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22F7" w14:textId="77777777" w:rsidR="00274CCD" w:rsidRDefault="0062629C">
      <w:pPr>
        <w:pStyle w:val="Ttulo1"/>
        <w:spacing w:after="161"/>
        <w:jc w:val="center"/>
      </w:pPr>
      <w:r>
        <w:t xml:space="preserve">PROPOSTAS DE ALTERAÇÕES ESTATUTÁRIAS  </w:t>
      </w:r>
    </w:p>
    <w:p w14:paraId="56EE3E50" w14:textId="059EF6E2" w:rsidR="00274CCD" w:rsidRDefault="0062629C">
      <w:pPr>
        <w:spacing w:after="165" w:line="259" w:lineRule="auto"/>
        <w:jc w:val="center"/>
      </w:pPr>
      <w:r>
        <w:t>SOCIEDADE BRASILEIRA DE CARDIOLOGIA</w:t>
      </w:r>
      <w:r w:rsidR="007A5109">
        <w:t xml:space="preserve"> DE MINAS GERAIS</w:t>
      </w:r>
      <w:r>
        <w:t xml:space="preserve"> – SBC</w:t>
      </w:r>
      <w:r w:rsidR="007A5109">
        <w:t>/MG</w:t>
      </w:r>
      <w:r>
        <w:t xml:space="preserve">   </w:t>
      </w:r>
    </w:p>
    <w:p w14:paraId="0CD96213" w14:textId="77777777" w:rsidR="00274CCD" w:rsidRDefault="0062629C">
      <w:pPr>
        <w:spacing w:after="79" w:line="259" w:lineRule="auto"/>
        <w:ind w:left="50" w:right="0" w:firstLine="0"/>
        <w:jc w:val="center"/>
      </w:pPr>
      <w:r>
        <w:t xml:space="preserve">  </w:t>
      </w:r>
    </w:p>
    <w:p w14:paraId="0A9432AB" w14:textId="77777777" w:rsidR="00274CCD" w:rsidRDefault="0062629C">
      <w:pPr>
        <w:spacing w:after="129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16A4C2" wp14:editId="07BB693E">
                <wp:extent cx="5436870" cy="17780"/>
                <wp:effectExtent l="0" t="0" r="0" b="0"/>
                <wp:docPr id="16129" name="Group 16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870" cy="17780"/>
                          <a:chOff x="0" y="0"/>
                          <a:chExt cx="5436870" cy="17780"/>
                        </a:xfrm>
                      </wpg:grpSpPr>
                      <wps:wsp>
                        <wps:cNvPr id="18208" name="Shape 18208"/>
                        <wps:cNvSpPr/>
                        <wps:spPr>
                          <a:xfrm>
                            <a:off x="0" y="0"/>
                            <a:ext cx="543687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870" h="17780">
                                <a:moveTo>
                                  <a:pt x="0" y="0"/>
                                </a:moveTo>
                                <a:lnTo>
                                  <a:pt x="5436870" y="0"/>
                                </a:lnTo>
                                <a:lnTo>
                                  <a:pt x="543687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9" style="width:428.1pt;height:1.39996pt;mso-position-horizontal-relative:char;mso-position-vertical-relative:line" coordsize="54368,177">
                <v:shape id="Shape 18209" style="position:absolute;width:54368;height:177;left:0;top:0;" coordsize="5436870,17780" path="m0,0l5436870,0l5436870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14:paraId="726893B3" w14:textId="7914F874" w:rsidR="00274CCD" w:rsidRDefault="00956AEC">
      <w:pPr>
        <w:pStyle w:val="Ttulo1"/>
        <w:spacing w:after="161"/>
        <w:ind w:right="233"/>
        <w:jc w:val="center"/>
      </w:pPr>
      <w:r>
        <w:t>PROPOSTA N. 001/</w:t>
      </w:r>
      <w:r w:rsidR="007A5109">
        <w:t>2023</w:t>
      </w:r>
    </w:p>
    <w:p w14:paraId="30F7221B" w14:textId="77777777" w:rsidR="00274CCD" w:rsidRPr="0022329B" w:rsidRDefault="0062629C">
      <w:pPr>
        <w:spacing w:after="161" w:line="259" w:lineRule="auto"/>
        <w:ind w:right="0" w:firstLine="0"/>
        <w:jc w:val="left"/>
        <w:rPr>
          <w:color w:val="auto"/>
        </w:rPr>
      </w:pPr>
      <w:r w:rsidRPr="0022329B">
        <w:rPr>
          <w:b/>
          <w:color w:val="auto"/>
        </w:rPr>
        <w:t xml:space="preserve"> </w:t>
      </w:r>
      <w:r w:rsidRPr="0022329B">
        <w:rPr>
          <w:color w:val="auto"/>
        </w:rPr>
        <w:t xml:space="preserve">  </w:t>
      </w:r>
    </w:p>
    <w:p w14:paraId="13E424D4" w14:textId="56169482" w:rsidR="00274CCD" w:rsidRPr="0022329B" w:rsidRDefault="0062629C">
      <w:pPr>
        <w:ind w:left="20" w:right="224"/>
        <w:rPr>
          <w:color w:val="auto"/>
        </w:rPr>
      </w:pPr>
      <w:r w:rsidRPr="0022329B">
        <w:rPr>
          <w:b/>
          <w:color w:val="auto"/>
        </w:rPr>
        <w:t>A PROPOSTA</w:t>
      </w:r>
      <w:r w:rsidRPr="0022329B">
        <w:rPr>
          <w:color w:val="auto"/>
        </w:rPr>
        <w:t xml:space="preserve">: Alteração do artigo </w:t>
      </w:r>
      <w:r w:rsidR="0022329B" w:rsidRPr="0022329B">
        <w:rPr>
          <w:b/>
          <w:color w:val="auto"/>
        </w:rPr>
        <w:t>1.2.</w:t>
      </w:r>
    </w:p>
    <w:p w14:paraId="32658347" w14:textId="01C41595" w:rsidR="00274CCD" w:rsidRPr="0022329B" w:rsidRDefault="0062629C">
      <w:pPr>
        <w:ind w:left="20" w:right="224"/>
        <w:rPr>
          <w:color w:val="auto"/>
        </w:rPr>
      </w:pPr>
      <w:r w:rsidRPr="0022329B">
        <w:rPr>
          <w:b/>
          <w:color w:val="auto"/>
        </w:rPr>
        <w:t>ARTIGO MODIFICADO</w:t>
      </w:r>
      <w:r w:rsidRPr="0022329B">
        <w:rPr>
          <w:color w:val="auto"/>
        </w:rPr>
        <w:t xml:space="preserve">: Para fins de implantação desta proposta, sugere-se a modificação do seguinte </w:t>
      </w:r>
      <w:r w:rsidR="006925B7" w:rsidRPr="0022329B">
        <w:rPr>
          <w:color w:val="auto"/>
        </w:rPr>
        <w:t>artigo</w:t>
      </w:r>
      <w:r w:rsidRPr="0022329B">
        <w:rPr>
          <w:color w:val="auto"/>
        </w:rPr>
        <w:t xml:space="preserve"> no Estatuto</w:t>
      </w:r>
      <w:r w:rsidR="006925B7" w:rsidRPr="0022329B">
        <w:rPr>
          <w:color w:val="auto"/>
        </w:rPr>
        <w:t xml:space="preserve">, mantidos os </w:t>
      </w:r>
      <w:r w:rsidR="006925B7" w:rsidRPr="0022329B">
        <w:rPr>
          <w:i/>
          <w:color w:val="auto"/>
        </w:rPr>
        <w:t xml:space="preserve">caput </w:t>
      </w:r>
      <w:r w:rsidR="006925B7" w:rsidRPr="0022329B">
        <w:rPr>
          <w:color w:val="auto"/>
        </w:rPr>
        <w:t>e subitens em suas redações originais</w:t>
      </w:r>
      <w:r w:rsidRPr="0022329B">
        <w:rPr>
          <w:color w:val="auto"/>
        </w:rPr>
        <w:t xml:space="preserve">:   </w:t>
      </w:r>
    </w:p>
    <w:p w14:paraId="7B69FF59" w14:textId="77777777" w:rsidR="00274CCD" w:rsidRDefault="0062629C">
      <w:pPr>
        <w:spacing w:after="158" w:line="259" w:lineRule="auto"/>
        <w:ind w:right="0" w:firstLine="0"/>
        <w:jc w:val="left"/>
      </w:pPr>
      <w:r>
        <w:t xml:space="preserve">    </w:t>
      </w:r>
    </w:p>
    <w:p w14:paraId="2C760141" w14:textId="77777777" w:rsidR="00274CCD" w:rsidRDefault="0062629C">
      <w:pPr>
        <w:pStyle w:val="Ttulo1"/>
        <w:ind w:left="830" w:right="0"/>
      </w:pPr>
      <w:r>
        <w:t xml:space="preserve">Redação Original   </w:t>
      </w:r>
    </w:p>
    <w:p w14:paraId="446A8C59" w14:textId="7D1B295E" w:rsidR="00274CCD" w:rsidRDefault="0062629C" w:rsidP="00B63E4E">
      <w:pPr>
        <w:spacing w:after="191"/>
        <w:ind w:left="845" w:right="224"/>
      </w:pPr>
      <w:r w:rsidRPr="006925B7">
        <w:t>“</w:t>
      </w:r>
      <w:r w:rsidR="00DD6942" w:rsidRPr="00DD6942">
        <w:rPr>
          <w:i/>
        </w:rPr>
        <w:t>1.2</w:t>
      </w:r>
      <w:r w:rsidR="00DD6942" w:rsidRPr="00DD6942">
        <w:rPr>
          <w:i/>
        </w:rPr>
        <w:tab/>
        <w:t>A SBC/MG tem foro e sede na Cidade de Belo Horizonte, Capital do Estado de Minas Gerais, na Rua Rio de Janeiro, n. 1.434, bairro Lourdes.</w:t>
      </w:r>
      <w:r w:rsidRPr="006925B7">
        <w:t>”</w:t>
      </w:r>
      <w:r>
        <w:t xml:space="preserve">   </w:t>
      </w:r>
    </w:p>
    <w:p w14:paraId="46970008" w14:textId="77777777" w:rsidR="00274CCD" w:rsidRDefault="0062629C">
      <w:pPr>
        <w:spacing w:after="158" w:line="259" w:lineRule="auto"/>
        <w:ind w:left="862" w:right="0" w:firstLine="0"/>
        <w:jc w:val="left"/>
      </w:pPr>
      <w:r>
        <w:t xml:space="preserve">  </w:t>
      </w:r>
    </w:p>
    <w:p w14:paraId="29E91A9C" w14:textId="77777777" w:rsidR="00274CCD" w:rsidRDefault="0062629C">
      <w:pPr>
        <w:pStyle w:val="Ttulo1"/>
        <w:ind w:left="830" w:right="0"/>
      </w:pPr>
      <w:r>
        <w:t xml:space="preserve">Redação Sugerida   </w:t>
      </w:r>
    </w:p>
    <w:p w14:paraId="69C2F3E0" w14:textId="160EFA74" w:rsidR="00274CCD" w:rsidRDefault="006925B7" w:rsidP="00B63E4E">
      <w:pPr>
        <w:spacing w:after="191"/>
        <w:ind w:left="845" w:right="224"/>
      </w:pPr>
      <w:r w:rsidRPr="006925B7">
        <w:t>“</w:t>
      </w:r>
      <w:r w:rsidR="002F5289" w:rsidRPr="00DD6942">
        <w:rPr>
          <w:i/>
        </w:rPr>
        <w:t>1.2</w:t>
      </w:r>
      <w:r w:rsidR="002F5289" w:rsidRPr="00DD6942">
        <w:rPr>
          <w:i/>
        </w:rPr>
        <w:tab/>
        <w:t xml:space="preserve">A SBC/MG tem foro e sede na Cidade de Belo Horizonte, Capital do Estado de Minas Gerais, na </w:t>
      </w:r>
      <w:r w:rsidR="0022329B">
        <w:rPr>
          <w:i/>
        </w:rPr>
        <w:t>Avenida João Pinheiro</w:t>
      </w:r>
      <w:r w:rsidR="002F5289" w:rsidRPr="00DD6942">
        <w:rPr>
          <w:i/>
        </w:rPr>
        <w:t xml:space="preserve">, n. </w:t>
      </w:r>
      <w:r w:rsidR="0022329B">
        <w:rPr>
          <w:i/>
        </w:rPr>
        <w:t>129, sala 406</w:t>
      </w:r>
      <w:r w:rsidR="002F5289" w:rsidRPr="00DD6942">
        <w:rPr>
          <w:i/>
        </w:rPr>
        <w:t xml:space="preserve">, bairro </w:t>
      </w:r>
      <w:r w:rsidR="0022329B">
        <w:rPr>
          <w:i/>
        </w:rPr>
        <w:t>Centro</w:t>
      </w:r>
      <w:r w:rsidR="002F5289">
        <w:rPr>
          <w:i/>
        </w:rPr>
        <w:t>.</w:t>
      </w:r>
      <w:r w:rsidRPr="006925B7">
        <w:t>”</w:t>
      </w:r>
    </w:p>
    <w:p w14:paraId="7712CF95" w14:textId="77777777" w:rsidR="00274CCD" w:rsidRDefault="0062629C">
      <w:pPr>
        <w:spacing w:after="158" w:line="259" w:lineRule="auto"/>
        <w:ind w:left="862" w:right="0" w:firstLine="0"/>
        <w:jc w:val="left"/>
      </w:pPr>
      <w:r>
        <w:t xml:space="preserve">    </w:t>
      </w:r>
    </w:p>
    <w:p w14:paraId="28078255" w14:textId="782B719B" w:rsidR="00274CCD" w:rsidRDefault="0062629C" w:rsidP="00B63E4E">
      <w:pPr>
        <w:spacing w:after="191"/>
        <w:ind w:left="845" w:right="224"/>
      </w:pPr>
      <w:r>
        <w:rPr>
          <w:b/>
        </w:rPr>
        <w:t>EXPOSIÇÃO DE MOTIVOS</w:t>
      </w:r>
      <w:r>
        <w:t>:</w:t>
      </w:r>
      <w:r w:rsidR="0022329B" w:rsidRPr="0022329B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22329B" w:rsidRPr="0022329B">
        <w:t>A Diretoria da SBC/MG, após cuidadosa análise e ouvindo as valiosas contribuições de nossos associados, tomou uma decisão estratégica visando o fortalecimento financeiro e a otimização de nossos recursos. Optamos por adquirir um novo imóvel situado na Avenida João Pinheiro, integrado à estrutura da AMMG, instituição à qual nossa entidade é afiliada. Esta mudança não só consolida nossa proximidade com a AMMG, mas também nos liberta de encargos fixos relacionados ao aluguel. Com a flexibilidade de alugar espaços conforme nossa demanda, estaremos em posição de organizar cursos específicos de maneira mais eficiente.</w:t>
      </w:r>
      <w:r>
        <w:t xml:space="preserve"> </w:t>
      </w:r>
    </w:p>
    <w:p w14:paraId="431FB7D8" w14:textId="77777777" w:rsidR="00274CCD" w:rsidRDefault="0062629C">
      <w:pPr>
        <w:spacing w:after="0" w:line="259" w:lineRule="auto"/>
        <w:ind w:left="0" w:right="96" w:firstLine="0"/>
        <w:jc w:val="center"/>
      </w:pPr>
      <w:r>
        <w:t xml:space="preserve"> </w:t>
      </w:r>
    </w:p>
    <w:p w14:paraId="32DC9F74" w14:textId="77777777" w:rsidR="00274CCD" w:rsidRDefault="0062629C">
      <w:pPr>
        <w:spacing w:after="170" w:line="259" w:lineRule="auto"/>
        <w:ind w:left="-19" w:right="14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C11CEE" wp14:editId="7A7FB325">
                <wp:extent cx="5434330" cy="17780"/>
                <wp:effectExtent l="0" t="0" r="0" b="0"/>
                <wp:docPr id="16505" name="Group 16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330" cy="17780"/>
                          <a:chOff x="0" y="0"/>
                          <a:chExt cx="5434330" cy="17780"/>
                        </a:xfrm>
                      </wpg:grpSpPr>
                      <wps:wsp>
                        <wps:cNvPr id="18210" name="Shape 18210"/>
                        <wps:cNvSpPr/>
                        <wps:spPr>
                          <a:xfrm>
                            <a:off x="0" y="0"/>
                            <a:ext cx="543433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330" h="17780">
                                <a:moveTo>
                                  <a:pt x="0" y="0"/>
                                </a:moveTo>
                                <a:lnTo>
                                  <a:pt x="5434330" y="0"/>
                                </a:lnTo>
                                <a:lnTo>
                                  <a:pt x="543433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05" style="width:427.9pt;height:1.40002pt;mso-position-horizontal-relative:char;mso-position-vertical-relative:line" coordsize="54343,177">
                <v:shape id="Shape 18211" style="position:absolute;width:54343;height:177;left:0;top:0;" coordsize="5434330,17780" path="m0,0l5434330,0l5434330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83975CD" w14:textId="77777777" w:rsidR="007A5109" w:rsidRDefault="007A5109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7D480E89" w14:textId="77777777" w:rsidR="007A5109" w:rsidRDefault="007A5109" w:rsidP="007A5109">
      <w:pPr>
        <w:spacing w:after="129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0EE3B80" wp14:editId="0E6D85F4">
                <wp:extent cx="5436870" cy="17780"/>
                <wp:effectExtent l="0" t="0" r="0" b="0"/>
                <wp:docPr id="847043416" name="Group 16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870" cy="17780"/>
                          <a:chOff x="0" y="0"/>
                          <a:chExt cx="5436870" cy="17780"/>
                        </a:xfrm>
                      </wpg:grpSpPr>
                      <wps:wsp>
                        <wps:cNvPr id="945327526" name="Shape 18208"/>
                        <wps:cNvSpPr/>
                        <wps:spPr>
                          <a:xfrm>
                            <a:off x="0" y="0"/>
                            <a:ext cx="543687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870" h="17780">
                                <a:moveTo>
                                  <a:pt x="0" y="0"/>
                                </a:moveTo>
                                <a:lnTo>
                                  <a:pt x="5436870" y="0"/>
                                </a:lnTo>
                                <a:lnTo>
                                  <a:pt x="543687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45DA0" id="Group 16129" o:spid="_x0000_s1026" style="width:428.1pt;height:1.4pt;mso-position-horizontal-relative:char;mso-position-vertical-relative:line" coordsize="5436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">
                <v:shape id="Shape 18208" o:spid="_x0000_s1027" style="position:absolute;width:54368;height:177;visibility:visible;mso-wrap-style:square;v-text-anchor:top" coordsize="543687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" path="m,l5436870,r,17780l,17780,,e" fillcolor="black" stroked="f" strokeweight="0">
                  <v:stroke miterlimit="83231f" joinstyle="miter"/>
                  <v:path arrowok="t" textboxrect="0,0,5436870,17780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5062A8C3" w14:textId="3D9ACAAE" w:rsidR="007A5109" w:rsidRDefault="007A5109" w:rsidP="007A5109">
      <w:pPr>
        <w:pStyle w:val="Ttulo1"/>
        <w:spacing w:after="161"/>
        <w:ind w:right="233"/>
        <w:jc w:val="center"/>
      </w:pPr>
      <w:r>
        <w:t>PROPOSTA N. 002/2023</w:t>
      </w:r>
    </w:p>
    <w:p w14:paraId="73F11894" w14:textId="77777777" w:rsidR="007A5109" w:rsidRDefault="007A5109" w:rsidP="007A5109">
      <w:pPr>
        <w:spacing w:after="161" w:line="259" w:lineRule="auto"/>
        <w:ind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0348DA82" w14:textId="41CB1D61" w:rsidR="007A5109" w:rsidRPr="008E723B" w:rsidRDefault="007A5109" w:rsidP="007A5109">
      <w:pPr>
        <w:ind w:left="20" w:right="224"/>
        <w:rPr>
          <w:color w:val="auto"/>
        </w:rPr>
      </w:pPr>
      <w:r w:rsidRPr="008E723B">
        <w:rPr>
          <w:b/>
          <w:color w:val="auto"/>
        </w:rPr>
        <w:t>A PROPOSTA</w:t>
      </w:r>
      <w:r w:rsidRPr="008E723B">
        <w:rPr>
          <w:color w:val="auto"/>
        </w:rPr>
        <w:t xml:space="preserve">: Alteração dos artigos </w:t>
      </w:r>
      <w:r w:rsidR="008E723B" w:rsidRPr="008E723B">
        <w:rPr>
          <w:b/>
          <w:color w:val="auto"/>
        </w:rPr>
        <w:t>5.3, 5.3.1 e 5.4.</w:t>
      </w:r>
    </w:p>
    <w:p w14:paraId="1CF360B4" w14:textId="77777777" w:rsidR="007A5109" w:rsidRPr="008E723B" w:rsidRDefault="007A5109" w:rsidP="007A5109">
      <w:pPr>
        <w:ind w:left="20" w:right="224"/>
      </w:pPr>
      <w:r w:rsidRPr="008E723B">
        <w:rPr>
          <w:b/>
          <w:color w:val="auto"/>
        </w:rPr>
        <w:t>ARTIGOS MODIFICADOS</w:t>
      </w:r>
      <w:r w:rsidRPr="008E723B">
        <w:rPr>
          <w:color w:val="auto"/>
        </w:rPr>
        <w:t xml:space="preserve">: Para fins de implantação desta proposta, sugere-se a </w:t>
      </w:r>
      <w:r w:rsidRPr="008E723B">
        <w:t xml:space="preserve">modificação dos seguintes artigos no Estatuto, mantidos os </w:t>
      </w:r>
      <w:r w:rsidRPr="008E723B">
        <w:rPr>
          <w:i/>
        </w:rPr>
        <w:t xml:space="preserve">caput </w:t>
      </w:r>
      <w:r w:rsidRPr="008E723B">
        <w:t xml:space="preserve">e subitens em suas redações originais:   </w:t>
      </w:r>
    </w:p>
    <w:p w14:paraId="3FD1AB11" w14:textId="77777777" w:rsidR="007A5109" w:rsidRPr="008E723B" w:rsidRDefault="007A5109" w:rsidP="007A5109">
      <w:pPr>
        <w:spacing w:after="158" w:line="259" w:lineRule="auto"/>
        <w:ind w:right="0" w:firstLine="0"/>
        <w:jc w:val="left"/>
      </w:pPr>
      <w:r w:rsidRPr="008E723B">
        <w:t xml:space="preserve">    </w:t>
      </w:r>
    </w:p>
    <w:p w14:paraId="699C7534" w14:textId="77777777" w:rsidR="007A5109" w:rsidRPr="008E723B" w:rsidRDefault="007A5109" w:rsidP="007A5109">
      <w:pPr>
        <w:pStyle w:val="Ttulo1"/>
        <w:ind w:left="830" w:right="0"/>
      </w:pPr>
      <w:r w:rsidRPr="008E723B">
        <w:t xml:space="preserve">Redação Original   </w:t>
      </w:r>
    </w:p>
    <w:p w14:paraId="1138E8C3" w14:textId="77777777" w:rsidR="00DD6942" w:rsidRPr="008E723B" w:rsidRDefault="007A5109" w:rsidP="00DD6942">
      <w:pPr>
        <w:spacing w:after="191"/>
        <w:ind w:left="845" w:right="224"/>
        <w:rPr>
          <w:i/>
          <w:iCs/>
        </w:rPr>
      </w:pPr>
      <w:r w:rsidRPr="008E723B">
        <w:t>“</w:t>
      </w:r>
      <w:r w:rsidR="00DD6942" w:rsidRPr="008E723B">
        <w:rPr>
          <w:i/>
          <w:iCs/>
        </w:rPr>
        <w:t>5.3</w:t>
      </w:r>
      <w:r w:rsidR="00DD6942" w:rsidRPr="008E723B">
        <w:rPr>
          <w:i/>
          <w:iCs/>
        </w:rPr>
        <w:tab/>
        <w:t xml:space="preserve">A AG reunir-se-á sempre que os interesses sociais exigirem, preferencialmente, pela ordem: </w:t>
      </w:r>
    </w:p>
    <w:p w14:paraId="07ECE445" w14:textId="4F4639A3" w:rsidR="00DD6942" w:rsidRPr="008E723B" w:rsidRDefault="00DD6942" w:rsidP="00DD6942">
      <w:pPr>
        <w:spacing w:after="191"/>
        <w:ind w:left="845" w:right="224"/>
        <w:rPr>
          <w:i/>
          <w:iCs/>
        </w:rPr>
      </w:pPr>
      <w:r w:rsidRPr="008E723B">
        <w:rPr>
          <w:i/>
          <w:iCs/>
        </w:rPr>
        <w:t>(a)</w:t>
      </w:r>
      <w:r w:rsidRPr="008E723B">
        <w:rPr>
          <w:i/>
          <w:iCs/>
        </w:rPr>
        <w:tab/>
        <w:t xml:space="preserve">por ocasião do Congresso de Cardiologia da SBC/MG; ou </w:t>
      </w:r>
    </w:p>
    <w:p w14:paraId="17559217" w14:textId="1E5E601E" w:rsidR="00DD6942" w:rsidRPr="008E723B" w:rsidRDefault="00DD6942" w:rsidP="00DD6942">
      <w:pPr>
        <w:spacing w:after="191"/>
        <w:ind w:left="845" w:right="224"/>
        <w:rPr>
          <w:i/>
          <w:iCs/>
        </w:rPr>
      </w:pPr>
      <w:r w:rsidRPr="008E723B">
        <w:rPr>
          <w:i/>
          <w:iCs/>
        </w:rPr>
        <w:t xml:space="preserve"> (b)</w:t>
      </w:r>
      <w:r w:rsidRPr="008E723B">
        <w:rPr>
          <w:i/>
          <w:iCs/>
        </w:rPr>
        <w:tab/>
        <w:t xml:space="preserve">por ocasião de outro evento científico organizado pela SBC/MG. </w:t>
      </w:r>
    </w:p>
    <w:p w14:paraId="3C30E0F7" w14:textId="6CC5D8B7" w:rsidR="00DD6942" w:rsidRPr="008E723B" w:rsidRDefault="00DD6942" w:rsidP="008E723B">
      <w:pPr>
        <w:spacing w:after="191"/>
        <w:ind w:left="845" w:right="224"/>
        <w:rPr>
          <w:i/>
          <w:iCs/>
        </w:rPr>
      </w:pPr>
      <w:r w:rsidRPr="008E723B">
        <w:rPr>
          <w:i/>
          <w:iCs/>
        </w:rPr>
        <w:t>5.3.1</w:t>
      </w:r>
      <w:r w:rsidRPr="008E723B">
        <w:rPr>
          <w:i/>
          <w:iCs/>
        </w:rPr>
        <w:tab/>
        <w:t>A convocação da AG para datas diversas das referidas no artigo 5.3 requererá motivação urgente ou relevante que a justifique.</w:t>
      </w:r>
    </w:p>
    <w:p w14:paraId="5560E473" w14:textId="6BB97075" w:rsidR="007A5109" w:rsidRDefault="00DD6942" w:rsidP="008E723B">
      <w:pPr>
        <w:spacing w:after="191"/>
        <w:ind w:left="845" w:right="224"/>
      </w:pPr>
      <w:r w:rsidRPr="008E723B">
        <w:rPr>
          <w:i/>
        </w:rPr>
        <w:t>5.4</w:t>
      </w:r>
      <w:r w:rsidRPr="008E723B">
        <w:rPr>
          <w:i/>
        </w:rPr>
        <w:tab/>
        <w:t>Haverá pelo menos uma AG anual, por ocasião do Congresso da SBC/MG, para a deliberação das matérias previstas nos itens (a) e (h) do artigo 5.2, quando for o caso, além de outras eventualmente previstas no edital respectivo.</w:t>
      </w:r>
      <w:r w:rsidR="007A5109" w:rsidRPr="008E723B">
        <w:t xml:space="preserve">”   </w:t>
      </w:r>
    </w:p>
    <w:p w14:paraId="4788037D" w14:textId="77777777" w:rsidR="008E723B" w:rsidRPr="008E723B" w:rsidRDefault="008E723B" w:rsidP="008E723B">
      <w:pPr>
        <w:spacing w:after="191"/>
        <w:ind w:left="845" w:right="224"/>
      </w:pPr>
    </w:p>
    <w:p w14:paraId="0128E50D" w14:textId="77777777" w:rsidR="007A5109" w:rsidRPr="008E723B" w:rsidRDefault="007A5109" w:rsidP="007A5109">
      <w:pPr>
        <w:pStyle w:val="Ttulo1"/>
        <w:ind w:left="830" w:right="0"/>
      </w:pPr>
      <w:r w:rsidRPr="008E723B">
        <w:t xml:space="preserve">Redação Sugerida   </w:t>
      </w:r>
    </w:p>
    <w:p w14:paraId="26379AD4" w14:textId="4AA43B8D" w:rsidR="008E723B" w:rsidRPr="008E723B" w:rsidRDefault="007A5109" w:rsidP="008E723B">
      <w:pPr>
        <w:spacing w:after="191"/>
        <w:ind w:left="845" w:right="224"/>
        <w:rPr>
          <w:i/>
          <w:iCs/>
        </w:rPr>
      </w:pPr>
      <w:r w:rsidRPr="008E723B">
        <w:t>“</w:t>
      </w:r>
      <w:r w:rsidR="008E723B" w:rsidRPr="008E723B">
        <w:rPr>
          <w:i/>
          <w:iCs/>
        </w:rPr>
        <w:t>5.3</w:t>
      </w:r>
      <w:r w:rsidR="008E723B" w:rsidRPr="008E723B">
        <w:rPr>
          <w:i/>
          <w:iCs/>
        </w:rPr>
        <w:tab/>
        <w:t xml:space="preserve">A AG reunir-se-á sempre que os interesses sociais exigirem. </w:t>
      </w:r>
    </w:p>
    <w:p w14:paraId="420AD13D" w14:textId="37FF516D" w:rsidR="007A5109" w:rsidRDefault="008E723B" w:rsidP="008E723B">
      <w:pPr>
        <w:spacing w:after="191"/>
        <w:ind w:left="845" w:right="224"/>
        <w:rPr>
          <w:i/>
        </w:rPr>
      </w:pPr>
      <w:r w:rsidRPr="008E723B">
        <w:rPr>
          <w:i/>
        </w:rPr>
        <w:t>5.4</w:t>
      </w:r>
      <w:r w:rsidRPr="008E723B">
        <w:rPr>
          <w:i/>
        </w:rPr>
        <w:tab/>
        <w:t xml:space="preserve">Haverá pelo menos uma AG anual, </w:t>
      </w:r>
      <w:r w:rsidR="00E307AB">
        <w:rPr>
          <w:i/>
        </w:rPr>
        <w:t>a ser realizada até o último dia útil do primeiro semestre de cada ano</w:t>
      </w:r>
      <w:r w:rsidRPr="008E723B">
        <w:rPr>
          <w:i/>
        </w:rPr>
        <w:t>, para a deliberação das matérias previstas nos itens (a) e (</w:t>
      </w:r>
      <w:r w:rsidR="00E307AB">
        <w:rPr>
          <w:i/>
        </w:rPr>
        <w:t>b</w:t>
      </w:r>
      <w:r w:rsidRPr="008E723B">
        <w:rPr>
          <w:i/>
        </w:rPr>
        <w:t>) do artigo 5.2, além de outras eventualmente previstas no edital respectivo.</w:t>
      </w:r>
      <w:r w:rsidR="00E72E39">
        <w:rPr>
          <w:i/>
        </w:rPr>
        <w:t>”</w:t>
      </w:r>
    </w:p>
    <w:p w14:paraId="75A950B0" w14:textId="77777777" w:rsidR="008E723B" w:rsidRPr="008E723B" w:rsidRDefault="008E723B" w:rsidP="008E723B">
      <w:pPr>
        <w:spacing w:after="191"/>
        <w:ind w:left="845" w:right="224"/>
      </w:pPr>
    </w:p>
    <w:p w14:paraId="7A268F68" w14:textId="247A31E4" w:rsidR="007A5109" w:rsidRDefault="007A5109" w:rsidP="008E723B">
      <w:pPr>
        <w:spacing w:after="191"/>
        <w:ind w:left="845" w:right="224"/>
      </w:pPr>
      <w:r w:rsidRPr="008E723B">
        <w:rPr>
          <w:b/>
        </w:rPr>
        <w:t>EXPOSIÇÃO DE MOTIVOS</w:t>
      </w:r>
      <w:r w:rsidRPr="008E723B">
        <w:t xml:space="preserve">: </w:t>
      </w:r>
      <w:r w:rsidR="008E723B" w:rsidRPr="008E723B">
        <w:t>Visando aprimorar e adaptar o estatuto às dinâmicas atuais e futuras da sociedade, apresenta-se uma revisão nos artigos 5.3 e 5.4. Tal alteração tem como principal objetivo simplificar os procedimentos de convocação da Assembleia Geral (AG), tornando-os mais ágeis e menos burocráticos. Ao eliminar referências específicas sobre datas e eventos, a Diretoria acredita que se ampliará a capacidade de resposta da sociedade a desafios emergentes, sem restringir a atuação às ocasiões preestabelecidas. A Diretoria entende que esta revisão beneficiará os interesses da SBC/MG e de seus associados, e solicita a devida consideração e apoio dos membros durante a votação.</w:t>
      </w:r>
      <w:r>
        <w:t xml:space="preserve"> </w:t>
      </w:r>
    </w:p>
    <w:p w14:paraId="68DBEBDD" w14:textId="4A5430F2" w:rsidR="007A5109" w:rsidRDefault="007A5109" w:rsidP="00DD6942">
      <w:pPr>
        <w:spacing w:after="170" w:line="259" w:lineRule="auto"/>
        <w:ind w:left="-19" w:right="14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B89D10" wp14:editId="376E23DD">
                <wp:extent cx="5434330" cy="17780"/>
                <wp:effectExtent l="0" t="0" r="0" b="0"/>
                <wp:docPr id="1736286425" name="Group 16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330" cy="17780"/>
                          <a:chOff x="0" y="0"/>
                          <a:chExt cx="5434330" cy="17780"/>
                        </a:xfrm>
                      </wpg:grpSpPr>
                      <wps:wsp>
                        <wps:cNvPr id="1975487401" name="Shape 18210"/>
                        <wps:cNvSpPr/>
                        <wps:spPr>
                          <a:xfrm>
                            <a:off x="0" y="0"/>
                            <a:ext cx="543433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330" h="17780">
                                <a:moveTo>
                                  <a:pt x="0" y="0"/>
                                </a:moveTo>
                                <a:lnTo>
                                  <a:pt x="5434330" y="0"/>
                                </a:lnTo>
                                <a:lnTo>
                                  <a:pt x="543433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4F1FC" id="Group 16505" o:spid="_x0000_s1026" style="width:427.9pt;height:1.4pt;mso-position-horizontal-relative:char;mso-position-vertical-relative:line" coordsize="5434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">
                <v:shape id="Shape 18210" o:spid="_x0000_s1027" style="position:absolute;width:54343;height:177;visibility:visible;mso-wrap-style:square;v-text-anchor:top" coordsize="543433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" path="m,l5434330,r,17780l,17780,,e" fillcolor="black" stroked="f" strokeweight="0">
                  <v:stroke miterlimit="83231f" joinstyle="miter"/>
                  <v:path arrowok="t" textboxrect="0,0,5434330,17780"/>
                </v:shape>
                <w10:anchorlock/>
              </v:group>
            </w:pict>
          </mc:Fallback>
        </mc:AlternateContent>
      </w:r>
      <w:r w:rsidR="0062629C">
        <w:t xml:space="preserve"> </w:t>
      </w:r>
    </w:p>
    <w:p w14:paraId="09D702DD" w14:textId="1110F4E9" w:rsidR="007A5109" w:rsidRDefault="007A5109" w:rsidP="00DD6942">
      <w:pPr>
        <w:spacing w:after="160" w:line="259" w:lineRule="auto"/>
        <w:ind w:left="0" w:right="0" w:firstLine="0"/>
        <w:jc w:val="left"/>
      </w:pPr>
      <w:r>
        <w:br w:type="page"/>
      </w: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87D8E73" wp14:editId="03CEC193">
                <wp:extent cx="5436870" cy="17780"/>
                <wp:effectExtent l="0" t="0" r="0" b="0"/>
                <wp:docPr id="1472919903" name="Group 16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870" cy="17780"/>
                          <a:chOff x="0" y="0"/>
                          <a:chExt cx="5436870" cy="17780"/>
                        </a:xfrm>
                      </wpg:grpSpPr>
                      <wps:wsp>
                        <wps:cNvPr id="716781891" name="Shape 18208"/>
                        <wps:cNvSpPr/>
                        <wps:spPr>
                          <a:xfrm>
                            <a:off x="0" y="0"/>
                            <a:ext cx="543687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870" h="17780">
                                <a:moveTo>
                                  <a:pt x="0" y="0"/>
                                </a:moveTo>
                                <a:lnTo>
                                  <a:pt x="5436870" y="0"/>
                                </a:lnTo>
                                <a:lnTo>
                                  <a:pt x="543687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F001E" id="Group 16129" o:spid="_x0000_s1026" style="width:428.1pt;height:1.4pt;mso-position-horizontal-relative:char;mso-position-vertical-relative:line" coordsize="5436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">
                <v:shape id="Shape 18208" o:spid="_x0000_s1027" style="position:absolute;width:54368;height:177;visibility:visible;mso-wrap-style:square;v-text-anchor:top" coordsize="543687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" path="m,l5436870,r,17780l,17780,,e" fillcolor="black" stroked="f" strokeweight="0">
                  <v:stroke miterlimit="83231f" joinstyle="miter"/>
                  <v:path arrowok="t" textboxrect="0,0,5436870,17780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18959ECC" w14:textId="0BF17BCF" w:rsidR="007A5109" w:rsidRDefault="007A5109" w:rsidP="007A5109">
      <w:pPr>
        <w:pStyle w:val="Ttulo1"/>
        <w:spacing w:after="161"/>
        <w:ind w:right="233"/>
        <w:jc w:val="center"/>
      </w:pPr>
      <w:r>
        <w:t>PROPOSTA N. 003/2023</w:t>
      </w:r>
    </w:p>
    <w:p w14:paraId="3EF9A8AA" w14:textId="77777777" w:rsidR="007A5109" w:rsidRDefault="007A5109" w:rsidP="007A5109">
      <w:pPr>
        <w:spacing w:after="161" w:line="259" w:lineRule="auto"/>
        <w:ind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0AC85036" w14:textId="40CA3261" w:rsidR="007A5109" w:rsidRPr="00047D99" w:rsidRDefault="007A5109" w:rsidP="007A5109">
      <w:pPr>
        <w:ind w:left="20" w:right="224"/>
        <w:rPr>
          <w:color w:val="auto"/>
        </w:rPr>
      </w:pPr>
      <w:r w:rsidRPr="00047D99">
        <w:rPr>
          <w:b/>
          <w:color w:val="auto"/>
        </w:rPr>
        <w:t>A PROPOSTA</w:t>
      </w:r>
      <w:r w:rsidRPr="00047D99">
        <w:rPr>
          <w:color w:val="auto"/>
        </w:rPr>
        <w:t xml:space="preserve">: Alteração dos artigos </w:t>
      </w:r>
      <w:r w:rsidR="008E723B" w:rsidRPr="00047D99">
        <w:rPr>
          <w:b/>
          <w:color w:val="auto"/>
        </w:rPr>
        <w:t>5.1 e 5.1.1.</w:t>
      </w:r>
    </w:p>
    <w:p w14:paraId="41B9E1E9" w14:textId="77777777" w:rsidR="007A5109" w:rsidRDefault="007A5109" w:rsidP="007A5109">
      <w:pPr>
        <w:ind w:left="20" w:right="224"/>
      </w:pPr>
      <w:r w:rsidRPr="008E723B">
        <w:rPr>
          <w:b/>
        </w:rPr>
        <w:t>ARTIGOS MODIFICADOS</w:t>
      </w:r>
      <w:r w:rsidRPr="008E723B">
        <w:t xml:space="preserve">: Para fins de implantação desta proposta, sugere-se a modificação dos seguintes artigos no Estatuto, mantidos os </w:t>
      </w:r>
      <w:r w:rsidRPr="008E723B">
        <w:rPr>
          <w:i/>
        </w:rPr>
        <w:t xml:space="preserve">caput </w:t>
      </w:r>
      <w:r w:rsidRPr="008E723B">
        <w:t>e subitens em suas redações originais:</w:t>
      </w:r>
      <w:r>
        <w:t xml:space="preserve">   </w:t>
      </w:r>
    </w:p>
    <w:p w14:paraId="131C8DA0" w14:textId="77777777" w:rsidR="007A5109" w:rsidRDefault="007A5109" w:rsidP="007A5109">
      <w:pPr>
        <w:spacing w:after="158" w:line="259" w:lineRule="auto"/>
        <w:ind w:right="0" w:firstLine="0"/>
        <w:jc w:val="left"/>
      </w:pPr>
      <w:r>
        <w:t xml:space="preserve">    </w:t>
      </w:r>
    </w:p>
    <w:p w14:paraId="4971EEC5" w14:textId="77777777" w:rsidR="007A5109" w:rsidRDefault="007A5109" w:rsidP="007A5109">
      <w:pPr>
        <w:pStyle w:val="Ttulo1"/>
        <w:ind w:left="830" w:right="0"/>
      </w:pPr>
      <w:r>
        <w:t xml:space="preserve">Redação Original   </w:t>
      </w:r>
    </w:p>
    <w:p w14:paraId="645281D9" w14:textId="551447BC" w:rsidR="00DD6942" w:rsidRPr="00DD6942" w:rsidRDefault="007A5109" w:rsidP="00DD6942">
      <w:pPr>
        <w:spacing w:after="191"/>
        <w:ind w:left="845" w:right="224"/>
        <w:rPr>
          <w:i/>
        </w:rPr>
      </w:pPr>
      <w:r w:rsidRPr="006925B7">
        <w:t>“</w:t>
      </w:r>
      <w:r w:rsidR="00DD6942" w:rsidRPr="00DD6942">
        <w:rPr>
          <w:i/>
        </w:rPr>
        <w:t>5.1</w:t>
      </w:r>
      <w:r w:rsidR="00DD6942" w:rsidRPr="00DD6942">
        <w:rPr>
          <w:i/>
        </w:rPr>
        <w:tab/>
        <w:t xml:space="preserve">A Assembleia Geral de Sócios Delegados – AG será constituída por todos os Sócios Delegados, eleitos na forma do artigo 10.7. </w:t>
      </w:r>
    </w:p>
    <w:p w14:paraId="71FB32B5" w14:textId="4C4C5E10" w:rsidR="007A5109" w:rsidRDefault="00DD6942" w:rsidP="00DD6942">
      <w:pPr>
        <w:spacing w:after="191"/>
        <w:ind w:left="845" w:right="224"/>
      </w:pPr>
      <w:r w:rsidRPr="00DD6942">
        <w:rPr>
          <w:i/>
        </w:rPr>
        <w:t>5.1.1</w:t>
      </w:r>
      <w:r w:rsidRPr="00DD6942">
        <w:rPr>
          <w:i/>
        </w:rPr>
        <w:tab/>
        <w:t>As AGs serão secretariadas pelo Diretor Administrativo e presididas por um associado, eleito pelos presentes.</w:t>
      </w:r>
      <w:r w:rsidR="007A5109" w:rsidRPr="006925B7">
        <w:t>”.</w:t>
      </w:r>
      <w:r w:rsidR="007A5109">
        <w:t xml:space="preserve">   </w:t>
      </w:r>
    </w:p>
    <w:p w14:paraId="4CD53BA5" w14:textId="77777777" w:rsidR="007A5109" w:rsidRDefault="007A5109" w:rsidP="007A5109">
      <w:pPr>
        <w:spacing w:after="165" w:line="259" w:lineRule="auto"/>
        <w:ind w:left="862" w:right="0" w:firstLine="0"/>
        <w:jc w:val="left"/>
      </w:pPr>
      <w:r>
        <w:t xml:space="preserve">   </w:t>
      </w:r>
    </w:p>
    <w:p w14:paraId="2B5E0661" w14:textId="77777777" w:rsidR="007A5109" w:rsidRDefault="007A5109" w:rsidP="007A5109">
      <w:pPr>
        <w:spacing w:after="158" w:line="259" w:lineRule="auto"/>
        <w:ind w:left="862" w:right="0" w:firstLine="0"/>
        <w:jc w:val="left"/>
      </w:pPr>
      <w:r>
        <w:t xml:space="preserve">  </w:t>
      </w:r>
    </w:p>
    <w:p w14:paraId="51277E1F" w14:textId="77777777" w:rsidR="007A5109" w:rsidRDefault="007A5109" w:rsidP="007A5109">
      <w:pPr>
        <w:pStyle w:val="Ttulo1"/>
        <w:ind w:left="830" w:right="0"/>
      </w:pPr>
      <w:r>
        <w:t xml:space="preserve">Redação Sugerida   </w:t>
      </w:r>
    </w:p>
    <w:p w14:paraId="0AA2576D" w14:textId="4D078B8F" w:rsidR="008E723B" w:rsidRPr="00DD6942" w:rsidRDefault="007A5109" w:rsidP="008E723B">
      <w:pPr>
        <w:spacing w:after="191"/>
        <w:ind w:left="845" w:right="224"/>
        <w:rPr>
          <w:i/>
        </w:rPr>
      </w:pPr>
      <w:r w:rsidRPr="006925B7">
        <w:t>“</w:t>
      </w:r>
      <w:r w:rsidR="008E723B" w:rsidRPr="00DD6942">
        <w:rPr>
          <w:i/>
        </w:rPr>
        <w:t>5.1</w:t>
      </w:r>
      <w:r w:rsidR="008E723B" w:rsidRPr="00DD6942">
        <w:rPr>
          <w:i/>
        </w:rPr>
        <w:tab/>
        <w:t>A Assembleia Geral de Sócios Delegados – AG será constituída por todos os Sócios Delegados, eleitos na forma do artigo 10.7</w:t>
      </w:r>
      <w:r w:rsidR="008E723B">
        <w:rPr>
          <w:i/>
        </w:rPr>
        <w:t xml:space="preserve"> e ocorrerá de forma presencial, eletrônica ou híbrida.</w:t>
      </w:r>
      <w:r w:rsidR="008E723B" w:rsidRPr="00DD6942">
        <w:rPr>
          <w:i/>
        </w:rPr>
        <w:t xml:space="preserve"> </w:t>
      </w:r>
    </w:p>
    <w:p w14:paraId="2B73C56D" w14:textId="77777777" w:rsidR="00047D99" w:rsidRDefault="008E723B" w:rsidP="008E723B">
      <w:pPr>
        <w:spacing w:after="191"/>
        <w:ind w:left="845" w:right="224"/>
        <w:rPr>
          <w:i/>
        </w:rPr>
      </w:pPr>
      <w:r w:rsidRPr="00DD6942">
        <w:rPr>
          <w:i/>
        </w:rPr>
        <w:t>5.1.1</w:t>
      </w:r>
      <w:r w:rsidRPr="00DD6942">
        <w:rPr>
          <w:i/>
        </w:rPr>
        <w:tab/>
        <w:t xml:space="preserve">As AGs serão secretariadas pelo Diretor Administrativo e presididas por um associado, eleito </w:t>
      </w:r>
      <w:r>
        <w:rPr>
          <w:i/>
        </w:rPr>
        <w:t>entre</w:t>
      </w:r>
      <w:r w:rsidRPr="00DD6942">
        <w:rPr>
          <w:i/>
        </w:rPr>
        <w:t xml:space="preserve"> </w:t>
      </w:r>
      <w:r>
        <w:rPr>
          <w:i/>
        </w:rPr>
        <w:t xml:space="preserve">os </w:t>
      </w:r>
      <w:r w:rsidRPr="00DD6942">
        <w:rPr>
          <w:i/>
        </w:rPr>
        <w:t>presentes</w:t>
      </w:r>
      <w:r>
        <w:rPr>
          <w:i/>
        </w:rPr>
        <w:t xml:space="preserve"> física ou remotamente</w:t>
      </w:r>
      <w:r w:rsidRPr="00DD6942">
        <w:rPr>
          <w:i/>
        </w:rPr>
        <w:t>.</w:t>
      </w:r>
    </w:p>
    <w:p w14:paraId="1F1CF214" w14:textId="4BB022AF" w:rsidR="00DD6942" w:rsidRDefault="00047D99" w:rsidP="008E723B">
      <w:pPr>
        <w:spacing w:after="191"/>
        <w:ind w:left="845" w:right="224"/>
      </w:pPr>
      <w:r>
        <w:rPr>
          <w:i/>
        </w:rPr>
        <w:t xml:space="preserve">5.1.2 </w:t>
      </w:r>
      <w:r w:rsidR="0092545A" w:rsidRPr="0092545A">
        <w:rPr>
          <w:i/>
        </w:rPr>
        <w:t>O ex-Presidente e o Diretor</w:t>
      </w:r>
      <w:r w:rsidR="0092545A">
        <w:rPr>
          <w:i/>
        </w:rPr>
        <w:t xml:space="preserve"> Financeiro</w:t>
      </w:r>
      <w:r w:rsidR="0092545A" w:rsidRPr="0092545A">
        <w:rPr>
          <w:i/>
        </w:rPr>
        <w:t xml:space="preserve"> da gestão anterior poderão ser convidados para participar da AG, especialmente quando as contas de seus mandatos estiverem em análise ou para esclarecimentos sobre ações realizadas durante suas respectivas gestões.</w:t>
      </w:r>
      <w:r w:rsidR="008E723B" w:rsidRPr="006925B7">
        <w:t>”</w:t>
      </w:r>
    </w:p>
    <w:p w14:paraId="300FD531" w14:textId="77777777" w:rsidR="007A5109" w:rsidRDefault="007A5109" w:rsidP="007A5109">
      <w:pPr>
        <w:spacing w:after="158" w:line="259" w:lineRule="auto"/>
        <w:ind w:left="862" w:right="0" w:firstLine="0"/>
        <w:jc w:val="left"/>
      </w:pPr>
      <w:r>
        <w:t xml:space="preserve">    </w:t>
      </w:r>
    </w:p>
    <w:p w14:paraId="47765A80" w14:textId="53E34ADD" w:rsidR="007A5109" w:rsidRPr="00047D99" w:rsidRDefault="007A5109" w:rsidP="00047D99">
      <w:pPr>
        <w:spacing w:after="191"/>
        <w:ind w:left="845" w:right="224"/>
      </w:pPr>
      <w:r w:rsidRPr="00047D99">
        <w:rPr>
          <w:b/>
        </w:rPr>
        <w:t>EXPOSIÇÃO DE MOTIVOS</w:t>
      </w:r>
      <w:r w:rsidRPr="00047D99">
        <w:t xml:space="preserve">: </w:t>
      </w:r>
      <w:r w:rsidR="00047D99" w:rsidRPr="00047D99">
        <w:t>A Diretoria, atenta às evoluções tecnológicas e visando promover maior inclusão e participação de nossos sócios delegados, propõe uma atualização nos artigos 5.1 e 5.1.1 de nosso estatuto. Esta mudança busca reconhecer e validar a realização das Assembleias Gerais (AGs) em diferentes formatos: presencial, eletrônico ou híbrido, ampliando assim a flexibilidade e a adaptabilidade às variadas circunstâncias. Além disso, ao especificar que a presidência das AGs pode ser exercida por um associado presente de forma física ou remota, buscamos valorizar a participação ativa, independentemente da modalidade de presença.</w:t>
      </w:r>
      <w:r w:rsidRPr="00047D99">
        <w:t xml:space="preserve"> </w:t>
      </w:r>
      <w:r w:rsidR="00047D99">
        <w:t>Por fim, propõe-se a possibilidade de que ex-Presidentes e ex-Diretores Financeiros participem da AG para esclarecimento de fatos relativos às suas respectivas gestões.</w:t>
      </w:r>
    </w:p>
    <w:p w14:paraId="41BFDC91" w14:textId="77777777" w:rsidR="007A5109" w:rsidRDefault="007A5109" w:rsidP="007A5109">
      <w:pPr>
        <w:spacing w:after="170" w:line="259" w:lineRule="auto"/>
        <w:ind w:left="-19" w:right="14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E4D82E" wp14:editId="3F4623E5">
                <wp:extent cx="5434330" cy="17780"/>
                <wp:effectExtent l="0" t="0" r="0" b="0"/>
                <wp:docPr id="1955612462" name="Group 16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330" cy="17780"/>
                          <a:chOff x="0" y="0"/>
                          <a:chExt cx="5434330" cy="17780"/>
                        </a:xfrm>
                      </wpg:grpSpPr>
                      <wps:wsp>
                        <wps:cNvPr id="1233177655" name="Shape 18210"/>
                        <wps:cNvSpPr/>
                        <wps:spPr>
                          <a:xfrm>
                            <a:off x="0" y="0"/>
                            <a:ext cx="543433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330" h="17780">
                                <a:moveTo>
                                  <a:pt x="0" y="0"/>
                                </a:moveTo>
                                <a:lnTo>
                                  <a:pt x="5434330" y="0"/>
                                </a:lnTo>
                                <a:lnTo>
                                  <a:pt x="543433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EE7F4" id="Group 16505" o:spid="_x0000_s1026" style="width:427.9pt;height:1.4pt;mso-position-horizontal-relative:char;mso-position-vertical-relative:line" coordsize="5434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">
                <v:shape id="Shape 18210" o:spid="_x0000_s1027" style="position:absolute;width:54343;height:177;visibility:visible;mso-wrap-style:square;v-text-anchor:top" coordsize="543433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" path="m,l5434330,r,17780l,17780,,e" fillcolor="black" stroked="f" strokeweight="0">
                  <v:stroke miterlimit="83231f" joinstyle="miter"/>
                  <v:path arrowok="t" textboxrect="0,0,5434330,1778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A7BBDDD" w14:textId="4A2771DE" w:rsidR="007A5109" w:rsidRDefault="007A5109">
      <w:pPr>
        <w:spacing w:after="160" w:line="259" w:lineRule="auto"/>
        <w:ind w:left="0" w:right="0" w:firstLine="0"/>
        <w:jc w:val="left"/>
      </w:pPr>
      <w:r>
        <w:br w:type="page"/>
      </w:r>
    </w:p>
    <w:p w14:paraId="4EAC68EE" w14:textId="77777777" w:rsidR="007A5109" w:rsidRDefault="007A5109" w:rsidP="007A5109">
      <w:pPr>
        <w:spacing w:after="129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17F9BE48" wp14:editId="63059517">
                <wp:extent cx="5436870" cy="17780"/>
                <wp:effectExtent l="0" t="0" r="0" b="0"/>
                <wp:docPr id="2125855662" name="Group 16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870" cy="17780"/>
                          <a:chOff x="0" y="0"/>
                          <a:chExt cx="5436870" cy="17780"/>
                        </a:xfrm>
                      </wpg:grpSpPr>
                      <wps:wsp>
                        <wps:cNvPr id="1562508429" name="Shape 18208"/>
                        <wps:cNvSpPr/>
                        <wps:spPr>
                          <a:xfrm>
                            <a:off x="0" y="0"/>
                            <a:ext cx="543687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870" h="17780">
                                <a:moveTo>
                                  <a:pt x="0" y="0"/>
                                </a:moveTo>
                                <a:lnTo>
                                  <a:pt x="5436870" y="0"/>
                                </a:lnTo>
                                <a:lnTo>
                                  <a:pt x="543687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4064B" id="Group 16129" o:spid="_x0000_s1026" style="width:428.1pt;height:1.4pt;mso-position-horizontal-relative:char;mso-position-vertical-relative:line" coordsize="5436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">
                <v:shape id="Shape 18208" o:spid="_x0000_s1027" style="position:absolute;width:54368;height:177;visibility:visible;mso-wrap-style:square;v-text-anchor:top" coordsize="543687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" path="m,l5436870,r,17780l,17780,,e" fillcolor="black" stroked="f" strokeweight="0">
                  <v:stroke miterlimit="83231f" joinstyle="miter"/>
                  <v:path arrowok="t" textboxrect="0,0,5436870,17780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474253CB" w14:textId="380E8B90" w:rsidR="007A5109" w:rsidRDefault="007A5109" w:rsidP="007A5109">
      <w:pPr>
        <w:pStyle w:val="Ttulo1"/>
        <w:spacing w:after="161"/>
        <w:ind w:right="233"/>
        <w:jc w:val="center"/>
      </w:pPr>
      <w:r>
        <w:t>PROPOSTA N. 00</w:t>
      </w:r>
      <w:r w:rsidR="0092545A">
        <w:t>4</w:t>
      </w:r>
      <w:r>
        <w:t>/2023</w:t>
      </w:r>
    </w:p>
    <w:p w14:paraId="56956AB6" w14:textId="77777777" w:rsidR="007A5109" w:rsidRPr="0092545A" w:rsidRDefault="007A5109" w:rsidP="007A5109">
      <w:pPr>
        <w:spacing w:after="161" w:line="259" w:lineRule="auto"/>
        <w:ind w:right="0" w:firstLine="0"/>
        <w:jc w:val="left"/>
        <w:rPr>
          <w:color w:val="auto"/>
        </w:rPr>
      </w:pPr>
      <w:r w:rsidRPr="0092545A">
        <w:rPr>
          <w:b/>
          <w:color w:val="auto"/>
        </w:rPr>
        <w:t xml:space="preserve"> </w:t>
      </w:r>
      <w:r w:rsidRPr="0092545A">
        <w:rPr>
          <w:color w:val="auto"/>
        </w:rPr>
        <w:t xml:space="preserve">  </w:t>
      </w:r>
    </w:p>
    <w:p w14:paraId="3D2BAB66" w14:textId="369CDE2D" w:rsidR="007A5109" w:rsidRPr="0092545A" w:rsidRDefault="007A5109" w:rsidP="007A5109">
      <w:pPr>
        <w:ind w:left="20" w:right="224"/>
        <w:rPr>
          <w:color w:val="auto"/>
        </w:rPr>
      </w:pPr>
      <w:r w:rsidRPr="0092545A">
        <w:rPr>
          <w:b/>
          <w:color w:val="auto"/>
        </w:rPr>
        <w:t>A PROPOSTA</w:t>
      </w:r>
      <w:r w:rsidRPr="0092545A">
        <w:rPr>
          <w:color w:val="auto"/>
        </w:rPr>
        <w:t xml:space="preserve">: Alteração dos artigos </w:t>
      </w:r>
      <w:r w:rsidR="0092545A" w:rsidRPr="0092545A">
        <w:rPr>
          <w:b/>
          <w:color w:val="auto"/>
        </w:rPr>
        <w:t>18.3 e 18.3.3.</w:t>
      </w:r>
    </w:p>
    <w:p w14:paraId="4F5B3561" w14:textId="77777777" w:rsidR="007A5109" w:rsidRDefault="007A5109" w:rsidP="007A5109">
      <w:pPr>
        <w:ind w:left="20" w:right="224"/>
      </w:pPr>
      <w:r w:rsidRPr="0092545A">
        <w:rPr>
          <w:b/>
        </w:rPr>
        <w:t>ARTIGOS MODIFICADOS</w:t>
      </w:r>
      <w:r w:rsidRPr="0092545A">
        <w:t xml:space="preserve">: Para fins de implantação desta proposta, sugere-se a modificação dos seguintes artigos no Estatuto, mantidos os </w:t>
      </w:r>
      <w:r w:rsidRPr="0092545A">
        <w:rPr>
          <w:i/>
        </w:rPr>
        <w:t xml:space="preserve">caput </w:t>
      </w:r>
      <w:r w:rsidRPr="0092545A">
        <w:t>e subitens em suas redações originais:</w:t>
      </w:r>
      <w:r>
        <w:t xml:space="preserve">   </w:t>
      </w:r>
    </w:p>
    <w:p w14:paraId="791BB575" w14:textId="77777777" w:rsidR="007A5109" w:rsidRDefault="007A5109" w:rsidP="007A5109">
      <w:pPr>
        <w:spacing w:after="158" w:line="259" w:lineRule="auto"/>
        <w:ind w:right="0" w:firstLine="0"/>
        <w:jc w:val="left"/>
      </w:pPr>
      <w:r>
        <w:t xml:space="preserve">    </w:t>
      </w:r>
    </w:p>
    <w:p w14:paraId="370D46EF" w14:textId="77777777" w:rsidR="007A5109" w:rsidRDefault="007A5109" w:rsidP="007A5109">
      <w:pPr>
        <w:pStyle w:val="Ttulo1"/>
        <w:ind w:left="830" w:right="0"/>
      </w:pPr>
      <w:r>
        <w:t xml:space="preserve">Redação Original   </w:t>
      </w:r>
    </w:p>
    <w:p w14:paraId="12981B52" w14:textId="0E224C3D" w:rsidR="00DD6942" w:rsidRDefault="007A5109" w:rsidP="00DD6942">
      <w:pPr>
        <w:spacing w:after="191"/>
        <w:ind w:left="845" w:right="224"/>
        <w:rPr>
          <w:i/>
        </w:rPr>
      </w:pPr>
      <w:r w:rsidRPr="006925B7">
        <w:t>“</w:t>
      </w:r>
      <w:r w:rsidR="00DD6942" w:rsidRPr="00DD6942">
        <w:rPr>
          <w:i/>
        </w:rPr>
        <w:t>18.3</w:t>
      </w:r>
      <w:r w:rsidR="00DD6942">
        <w:rPr>
          <w:i/>
        </w:rPr>
        <w:t>.</w:t>
      </w:r>
      <w:r w:rsidR="00DD6942" w:rsidRPr="00DD6942">
        <w:rPr>
          <w:i/>
        </w:rPr>
        <w:tab/>
        <w:t>Até 30 (trinta) dias antes da realização da AG, qualquer associado poderá encaminhar à Diretoria sugestões à proposta de alteração.</w:t>
      </w:r>
    </w:p>
    <w:p w14:paraId="2D557EFD" w14:textId="77777777" w:rsidR="00DD6942" w:rsidRDefault="00DD6942" w:rsidP="00DD6942">
      <w:pPr>
        <w:spacing w:after="191"/>
        <w:ind w:left="845" w:right="224"/>
        <w:rPr>
          <w:i/>
        </w:rPr>
      </w:pPr>
      <w:r>
        <w:rPr>
          <w:i/>
        </w:rPr>
        <w:t>(...)</w:t>
      </w:r>
    </w:p>
    <w:p w14:paraId="69B95069" w14:textId="0A39FA16" w:rsidR="007A5109" w:rsidRDefault="00DD6942" w:rsidP="00DD6942">
      <w:pPr>
        <w:spacing w:after="191"/>
        <w:ind w:left="845" w:right="224"/>
      </w:pPr>
      <w:r w:rsidRPr="00DD6942">
        <w:t>18.3.3</w:t>
      </w:r>
      <w:r w:rsidRPr="00DD6942">
        <w:tab/>
        <w:t>Até 15 (quinze) dias antes da realização da AG, a Diretoria divulgará aos associados, por qualquer meio previsto no artigo 5.6, a versão final da proposta de alteração tal como definida pelo seu titular.</w:t>
      </w:r>
      <w:r w:rsidR="007A5109" w:rsidRPr="006925B7">
        <w:t>”</w:t>
      </w:r>
      <w:r w:rsidR="007A5109">
        <w:t xml:space="preserve">   </w:t>
      </w:r>
    </w:p>
    <w:p w14:paraId="054ECE4D" w14:textId="77777777" w:rsidR="007A5109" w:rsidRDefault="007A5109" w:rsidP="007A5109">
      <w:pPr>
        <w:spacing w:after="165" w:line="259" w:lineRule="auto"/>
        <w:ind w:left="862" w:right="0" w:firstLine="0"/>
        <w:jc w:val="left"/>
      </w:pPr>
      <w:r>
        <w:t xml:space="preserve">   </w:t>
      </w:r>
    </w:p>
    <w:p w14:paraId="3B4D00A4" w14:textId="77777777" w:rsidR="007A5109" w:rsidRDefault="007A5109" w:rsidP="007A5109">
      <w:pPr>
        <w:spacing w:after="158" w:line="259" w:lineRule="auto"/>
        <w:ind w:left="862" w:right="0" w:firstLine="0"/>
        <w:jc w:val="left"/>
      </w:pPr>
      <w:r>
        <w:t xml:space="preserve">  </w:t>
      </w:r>
    </w:p>
    <w:p w14:paraId="141E74EA" w14:textId="77777777" w:rsidR="007A5109" w:rsidRDefault="007A5109" w:rsidP="007A5109">
      <w:pPr>
        <w:pStyle w:val="Ttulo1"/>
        <w:ind w:left="830" w:right="0"/>
      </w:pPr>
      <w:r>
        <w:t xml:space="preserve">Redação Sugerida   </w:t>
      </w:r>
    </w:p>
    <w:p w14:paraId="40972F8D" w14:textId="1D858B1E" w:rsidR="00DD6942" w:rsidRDefault="00DD6942" w:rsidP="00DD6942">
      <w:pPr>
        <w:spacing w:after="191"/>
        <w:ind w:left="845" w:right="224"/>
        <w:rPr>
          <w:i/>
        </w:rPr>
      </w:pPr>
      <w:r w:rsidRPr="006925B7">
        <w:t>“</w:t>
      </w:r>
      <w:r w:rsidRPr="00DD6942">
        <w:rPr>
          <w:i/>
        </w:rPr>
        <w:t>18.3</w:t>
      </w:r>
      <w:r>
        <w:rPr>
          <w:i/>
        </w:rPr>
        <w:t>.</w:t>
      </w:r>
      <w:r w:rsidRPr="00DD6942">
        <w:rPr>
          <w:i/>
        </w:rPr>
        <w:tab/>
        <w:t xml:space="preserve">Até </w:t>
      </w:r>
      <w:r>
        <w:rPr>
          <w:i/>
        </w:rPr>
        <w:t>15</w:t>
      </w:r>
      <w:r w:rsidRPr="00DD6942">
        <w:rPr>
          <w:i/>
        </w:rPr>
        <w:t xml:space="preserve"> (</w:t>
      </w:r>
      <w:r>
        <w:rPr>
          <w:i/>
        </w:rPr>
        <w:t>quinze</w:t>
      </w:r>
      <w:r w:rsidRPr="00DD6942">
        <w:rPr>
          <w:i/>
        </w:rPr>
        <w:t>) dias antes da realização da AG, qualquer associado poderá encaminhar à Diretoria sugestões à proposta de alteração.</w:t>
      </w:r>
    </w:p>
    <w:p w14:paraId="030817A8" w14:textId="77777777" w:rsidR="00DD6942" w:rsidRDefault="00DD6942" w:rsidP="00DD6942">
      <w:pPr>
        <w:spacing w:after="191"/>
        <w:ind w:left="845" w:right="224"/>
        <w:rPr>
          <w:i/>
        </w:rPr>
      </w:pPr>
      <w:r>
        <w:rPr>
          <w:i/>
        </w:rPr>
        <w:t>(...)</w:t>
      </w:r>
    </w:p>
    <w:p w14:paraId="4CE8B0D3" w14:textId="179237A6" w:rsidR="007A5109" w:rsidRPr="00DD6942" w:rsidRDefault="00DD6942" w:rsidP="00DD6942">
      <w:pPr>
        <w:spacing w:after="192"/>
        <w:ind w:left="845" w:right="224"/>
        <w:rPr>
          <w:i/>
          <w:iCs/>
        </w:rPr>
      </w:pPr>
      <w:r w:rsidRPr="00DD6942">
        <w:rPr>
          <w:i/>
          <w:iCs/>
        </w:rPr>
        <w:t>18.3.3</w:t>
      </w:r>
      <w:r w:rsidRPr="00DD6942">
        <w:rPr>
          <w:i/>
          <w:iCs/>
        </w:rPr>
        <w:tab/>
        <w:t xml:space="preserve">Até 10 (dez) dias antes da realização da AG, a Diretoria divulgará aos associados, por qualquer meio previsto no artigo 5.6, a versão final da proposta de alteração tal como definida pelo seu titular.” </w:t>
      </w:r>
      <w:r w:rsidR="007A5109" w:rsidRPr="00DD6942">
        <w:rPr>
          <w:i/>
          <w:iCs/>
        </w:rPr>
        <w:t xml:space="preserve"> </w:t>
      </w:r>
    </w:p>
    <w:p w14:paraId="15D4619A" w14:textId="77777777" w:rsidR="007A5109" w:rsidRDefault="007A5109" w:rsidP="007A5109">
      <w:pPr>
        <w:spacing w:after="158" w:line="259" w:lineRule="auto"/>
        <w:ind w:left="862" w:right="0" w:firstLine="0"/>
        <w:jc w:val="left"/>
      </w:pPr>
      <w:r>
        <w:t xml:space="preserve">    </w:t>
      </w:r>
    </w:p>
    <w:p w14:paraId="7BCCAE75" w14:textId="37561E83" w:rsidR="007A5109" w:rsidRDefault="007A5109" w:rsidP="00B63E4E">
      <w:pPr>
        <w:spacing w:after="191"/>
        <w:ind w:left="845" w:right="224"/>
      </w:pPr>
      <w:r w:rsidRPr="0092545A">
        <w:rPr>
          <w:b/>
        </w:rPr>
        <w:t>EXPOSIÇÃO DE MOTIVOS</w:t>
      </w:r>
      <w:r w:rsidRPr="0092545A">
        <w:t xml:space="preserve">: </w:t>
      </w:r>
      <w:r w:rsidR="0092545A" w:rsidRPr="0092545A">
        <w:t xml:space="preserve">Em oportunidade recente, otimizando processos e facilitando a interação entre todos os associados, a AG alterou o período de antecedência para convocação das AGs, que passou de 60 para 30 dias. Com isso, buscando harmonizar os demais prazos à alteração já promovida, apresenta-se a alteração sugerida, </w:t>
      </w:r>
      <w:r w:rsidR="003F5666" w:rsidRPr="0092545A">
        <w:t>que</w:t>
      </w:r>
      <w:r w:rsidR="0092545A" w:rsidRPr="0092545A">
        <w:t xml:space="preserve"> visa garantir que as sugestões dos associados sejam consideradas de forma eficiente e que a versão final da proposta de alteração seja divulgada em tempo hábil para análise de todos. Buscamos, assim, manter a transparência, fortalecer a democracia interna e agilizar nossos processos.</w:t>
      </w:r>
      <w:r>
        <w:t xml:space="preserve"> </w:t>
      </w:r>
    </w:p>
    <w:p w14:paraId="764DC3F3" w14:textId="77777777" w:rsidR="007A5109" w:rsidRDefault="007A5109" w:rsidP="007A5109">
      <w:pPr>
        <w:spacing w:after="0" w:line="259" w:lineRule="auto"/>
        <w:ind w:left="0" w:right="96" w:firstLine="0"/>
        <w:jc w:val="center"/>
      </w:pPr>
      <w:r>
        <w:t xml:space="preserve"> </w:t>
      </w:r>
    </w:p>
    <w:p w14:paraId="20632E73" w14:textId="77777777" w:rsidR="007A5109" w:rsidRDefault="007A5109" w:rsidP="007A5109">
      <w:pPr>
        <w:spacing w:after="170" w:line="259" w:lineRule="auto"/>
        <w:ind w:left="-19" w:right="14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357163" wp14:editId="654BE197">
                <wp:extent cx="5434330" cy="17780"/>
                <wp:effectExtent l="0" t="0" r="0" b="0"/>
                <wp:docPr id="1325324963" name="Group 16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330" cy="17780"/>
                          <a:chOff x="0" y="0"/>
                          <a:chExt cx="5434330" cy="17780"/>
                        </a:xfrm>
                      </wpg:grpSpPr>
                      <wps:wsp>
                        <wps:cNvPr id="1763398357" name="Shape 18210"/>
                        <wps:cNvSpPr/>
                        <wps:spPr>
                          <a:xfrm>
                            <a:off x="0" y="0"/>
                            <a:ext cx="543433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330" h="17780">
                                <a:moveTo>
                                  <a:pt x="0" y="0"/>
                                </a:moveTo>
                                <a:lnTo>
                                  <a:pt x="5434330" y="0"/>
                                </a:lnTo>
                                <a:lnTo>
                                  <a:pt x="543433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5CDEA" id="Group 16505" o:spid="_x0000_s1026" style="width:427.9pt;height:1.4pt;mso-position-horizontal-relative:char;mso-position-vertical-relative:line" coordsize="5434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">
                <v:shape id="Shape 18210" o:spid="_x0000_s1027" style="position:absolute;width:54343;height:177;visibility:visible;mso-wrap-style:square;v-text-anchor:top" coordsize="543433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" path="m,l5434330,r,17780l,17780,,e" fillcolor="black" stroked="f" strokeweight="0">
                  <v:stroke miterlimit="83231f" joinstyle="miter"/>
                  <v:path arrowok="t" textboxrect="0,0,5434330,1778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0858E2E" w14:textId="1550AF2F" w:rsidR="007A5109" w:rsidRDefault="007A5109">
      <w:pPr>
        <w:spacing w:after="160" w:line="259" w:lineRule="auto"/>
        <w:ind w:left="0" w:right="0" w:firstLine="0"/>
        <w:jc w:val="left"/>
      </w:pPr>
      <w:r>
        <w:br w:type="page"/>
      </w:r>
    </w:p>
    <w:p w14:paraId="41475AC7" w14:textId="77777777" w:rsidR="007A5109" w:rsidRDefault="007A5109" w:rsidP="007A5109">
      <w:pPr>
        <w:spacing w:after="129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246E9799" wp14:editId="41BA9D8D">
                <wp:extent cx="5436870" cy="17780"/>
                <wp:effectExtent l="0" t="0" r="0" b="0"/>
                <wp:docPr id="888501056" name="Group 16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870" cy="17780"/>
                          <a:chOff x="0" y="0"/>
                          <a:chExt cx="5436870" cy="17780"/>
                        </a:xfrm>
                      </wpg:grpSpPr>
                      <wps:wsp>
                        <wps:cNvPr id="1245780204" name="Shape 18208"/>
                        <wps:cNvSpPr/>
                        <wps:spPr>
                          <a:xfrm>
                            <a:off x="0" y="0"/>
                            <a:ext cx="543687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870" h="17780">
                                <a:moveTo>
                                  <a:pt x="0" y="0"/>
                                </a:moveTo>
                                <a:lnTo>
                                  <a:pt x="5436870" y="0"/>
                                </a:lnTo>
                                <a:lnTo>
                                  <a:pt x="543687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2170A" id="Group 16129" o:spid="_x0000_s1026" style="width:428.1pt;height:1.4pt;mso-position-horizontal-relative:char;mso-position-vertical-relative:line" coordsize="5436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">
                <v:shape id="Shape 18208" o:spid="_x0000_s1027" style="position:absolute;width:54368;height:177;visibility:visible;mso-wrap-style:square;v-text-anchor:top" coordsize="543687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" path="m,l5436870,r,17780l,17780,,e" fillcolor="black" stroked="f" strokeweight="0">
                  <v:stroke miterlimit="83231f" joinstyle="miter"/>
                  <v:path arrowok="t" textboxrect="0,0,5436870,17780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69726433" w14:textId="051E636F" w:rsidR="007A5109" w:rsidRDefault="007A5109" w:rsidP="007A5109">
      <w:pPr>
        <w:pStyle w:val="Ttulo1"/>
        <w:spacing w:after="161"/>
        <w:ind w:right="233"/>
        <w:jc w:val="center"/>
      </w:pPr>
      <w:r>
        <w:t>PROPOSTA N. 00</w:t>
      </w:r>
      <w:r w:rsidR="0092545A">
        <w:t>5</w:t>
      </w:r>
      <w:r>
        <w:t>/2023</w:t>
      </w:r>
    </w:p>
    <w:p w14:paraId="647AE58C" w14:textId="77777777" w:rsidR="007A5109" w:rsidRDefault="007A5109" w:rsidP="007A5109">
      <w:pPr>
        <w:spacing w:after="161" w:line="259" w:lineRule="auto"/>
        <w:ind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59C510B6" w14:textId="623EBB53" w:rsidR="007A5109" w:rsidRDefault="007A5109" w:rsidP="007A5109">
      <w:pPr>
        <w:ind w:left="20" w:right="224"/>
      </w:pPr>
      <w:r>
        <w:rPr>
          <w:b/>
        </w:rPr>
        <w:t>A PROPOSTA</w:t>
      </w:r>
      <w:r w:rsidRPr="006925B7">
        <w:t xml:space="preserve">: </w:t>
      </w:r>
      <w:r w:rsidR="00EE0D3D">
        <w:t xml:space="preserve">Inclusão do </w:t>
      </w:r>
      <w:r w:rsidR="00EE0D3D" w:rsidRPr="00EE0D3D">
        <w:rPr>
          <w:b/>
          <w:bCs/>
        </w:rPr>
        <w:t>Art. 6.15.1</w:t>
      </w:r>
      <w:r w:rsidR="00EE0D3D">
        <w:t>.</w:t>
      </w:r>
    </w:p>
    <w:p w14:paraId="781F02AF" w14:textId="58653FBF" w:rsidR="007A5109" w:rsidRDefault="007A5109" w:rsidP="007A5109">
      <w:pPr>
        <w:ind w:left="20" w:right="224"/>
      </w:pPr>
      <w:r w:rsidRPr="006925B7">
        <w:rPr>
          <w:b/>
        </w:rPr>
        <w:t xml:space="preserve">ARTIGO </w:t>
      </w:r>
      <w:r w:rsidR="00B63E4E">
        <w:rPr>
          <w:b/>
        </w:rPr>
        <w:t>INCLUÍDO</w:t>
      </w:r>
      <w:r w:rsidRPr="006925B7">
        <w:t xml:space="preserve">: Para fins de implantação desta proposta, sugere-se a </w:t>
      </w:r>
      <w:r w:rsidR="00B63E4E">
        <w:t>inclusão</w:t>
      </w:r>
      <w:r w:rsidRPr="006925B7">
        <w:t xml:space="preserve"> do seguinte </w:t>
      </w:r>
      <w:r>
        <w:t>artigo</w:t>
      </w:r>
      <w:r w:rsidRPr="006925B7">
        <w:t xml:space="preserve"> no Estatuto</w:t>
      </w:r>
      <w:r w:rsidR="00B63E4E">
        <w:t>:</w:t>
      </w:r>
      <w:r>
        <w:t xml:space="preserve"> </w:t>
      </w:r>
    </w:p>
    <w:p w14:paraId="4BEDF6AF" w14:textId="5BDAF934" w:rsidR="007A5109" w:rsidRDefault="007A5109" w:rsidP="00EE0D3D">
      <w:pPr>
        <w:spacing w:after="158" w:line="259" w:lineRule="auto"/>
        <w:ind w:right="0" w:firstLine="0"/>
        <w:jc w:val="left"/>
      </w:pPr>
      <w:r>
        <w:t xml:space="preserve">    </w:t>
      </w:r>
    </w:p>
    <w:p w14:paraId="031D7DB5" w14:textId="77777777" w:rsidR="007A5109" w:rsidRDefault="007A5109" w:rsidP="007A5109">
      <w:pPr>
        <w:pStyle w:val="Ttulo1"/>
        <w:ind w:left="830" w:right="0"/>
      </w:pPr>
      <w:r>
        <w:t xml:space="preserve">Redação Sugerida   </w:t>
      </w:r>
    </w:p>
    <w:p w14:paraId="759CBAED" w14:textId="335D5FE1" w:rsidR="007A5109" w:rsidRPr="00B63E4E" w:rsidRDefault="007A5109" w:rsidP="00B63E4E">
      <w:pPr>
        <w:spacing w:after="191"/>
        <w:ind w:left="845" w:right="224"/>
        <w:rPr>
          <w:i/>
        </w:rPr>
      </w:pPr>
      <w:r w:rsidRPr="006925B7">
        <w:t>“</w:t>
      </w:r>
      <w:r w:rsidR="00EE0D3D" w:rsidRPr="00EE0D3D">
        <w:rPr>
          <w:i/>
        </w:rPr>
        <w:t>6.15.1 Com base no disposto no artigo 6.15, será elaborado pela SBC/MG um Código de Conduta que regulamentará a relação da Diretoria com patrocinadores durante o mandato. O Código de Conduta objetivará assegurar a independência da Diretoria, estabelecendo restrições à interação financeira entre diretores e patrocinadores, exceto em situações excepcionais que sejam previamente justificadas e aprovadas pela própria Diretoria</w:t>
      </w:r>
      <w:r w:rsidR="00B63E4E" w:rsidRPr="00B63E4E">
        <w:rPr>
          <w:i/>
        </w:rPr>
        <w:t>.</w:t>
      </w:r>
      <w:r w:rsidRPr="006925B7">
        <w:t>”</w:t>
      </w:r>
      <w:r>
        <w:t xml:space="preserve">   </w:t>
      </w:r>
    </w:p>
    <w:p w14:paraId="7EE7A560" w14:textId="7A971754" w:rsidR="007A5109" w:rsidRDefault="007A5109" w:rsidP="00EE0D3D">
      <w:pPr>
        <w:spacing w:after="192"/>
        <w:ind w:left="845" w:right="224"/>
      </w:pPr>
      <w:r>
        <w:t xml:space="preserve"> </w:t>
      </w:r>
    </w:p>
    <w:p w14:paraId="17C042EC" w14:textId="5A09F174" w:rsidR="007A5109" w:rsidRPr="00EE0D3D" w:rsidRDefault="007A5109" w:rsidP="007A5109">
      <w:pPr>
        <w:spacing w:after="191"/>
        <w:ind w:left="845" w:right="224"/>
      </w:pPr>
      <w:r w:rsidRPr="00EE0D3D">
        <w:rPr>
          <w:b/>
        </w:rPr>
        <w:t>EXPOSIÇÃO DE MOTIVOS</w:t>
      </w:r>
      <w:r w:rsidRPr="00EE0D3D">
        <w:t xml:space="preserve">: </w:t>
      </w:r>
      <w:r w:rsidR="00EE0D3D" w:rsidRPr="00EE0D3D">
        <w:t>Transparência, integridade e independência são pilares essenciais na gestão d</w:t>
      </w:r>
      <w:r w:rsidR="00EE0D3D">
        <w:t>e qualquer</w:t>
      </w:r>
      <w:r w:rsidR="00EE0D3D" w:rsidRPr="00EE0D3D">
        <w:t xml:space="preserve"> sociedade</w:t>
      </w:r>
      <w:r w:rsidR="00EE0D3D">
        <w:t xml:space="preserve"> e da SBC/MG em especial</w:t>
      </w:r>
      <w:r w:rsidR="00EE0D3D" w:rsidRPr="00EE0D3D">
        <w:t>. Diante das reflexões e debates recentes, apresenta-se uma proposta de modificação no estatuto. Esta alteração tem como objetivo delinear, de maneira clara, as interações financeiras entre a Diretoria e os potenciais patrocinadores, sempre privilegiando a imparcialidade e o melhor interesse da entidade. Ao sugerir a criação de um Código de Conduta específico, a Diretoria visa estabelecer diretrizes claras que resguardem a idoneidade da gestão, garantindo que as decisões tomadas reflitam os melhores interesses da SBC/MG e seus associados.</w:t>
      </w:r>
    </w:p>
    <w:p w14:paraId="1D8B2684" w14:textId="1166F0BF" w:rsidR="007A5109" w:rsidRDefault="007A5109" w:rsidP="00EE0D3D">
      <w:pPr>
        <w:spacing w:after="163" w:line="259" w:lineRule="auto"/>
        <w:ind w:right="0" w:firstLine="0"/>
        <w:jc w:val="left"/>
      </w:pPr>
      <w:r>
        <w:t xml:space="preserve">    </w:t>
      </w:r>
    </w:p>
    <w:p w14:paraId="7E516812" w14:textId="77777777" w:rsidR="007A5109" w:rsidRDefault="007A5109" w:rsidP="007A5109">
      <w:pPr>
        <w:spacing w:after="0" w:line="259" w:lineRule="auto"/>
        <w:ind w:left="0" w:right="96" w:firstLine="0"/>
        <w:jc w:val="center"/>
      </w:pPr>
      <w:r>
        <w:t xml:space="preserve"> </w:t>
      </w:r>
    </w:p>
    <w:p w14:paraId="4EFC04A3" w14:textId="49F7BC87" w:rsidR="007A5109" w:rsidRDefault="007A5109" w:rsidP="006F2A57">
      <w:pPr>
        <w:spacing w:after="170" w:line="259" w:lineRule="auto"/>
        <w:ind w:left="-19" w:right="14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3B0350" wp14:editId="05FAECC8">
                <wp:extent cx="5434330" cy="17780"/>
                <wp:effectExtent l="0" t="0" r="0" b="0"/>
                <wp:docPr id="1880508470" name="Group 16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330" cy="17780"/>
                          <a:chOff x="0" y="0"/>
                          <a:chExt cx="5434330" cy="17780"/>
                        </a:xfrm>
                      </wpg:grpSpPr>
                      <wps:wsp>
                        <wps:cNvPr id="1943963230" name="Shape 18210"/>
                        <wps:cNvSpPr/>
                        <wps:spPr>
                          <a:xfrm>
                            <a:off x="0" y="0"/>
                            <a:ext cx="543433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330" h="17780">
                                <a:moveTo>
                                  <a:pt x="0" y="0"/>
                                </a:moveTo>
                                <a:lnTo>
                                  <a:pt x="5434330" y="0"/>
                                </a:lnTo>
                                <a:lnTo>
                                  <a:pt x="543433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7EBC" id="Group 16505" o:spid="_x0000_s1026" style="width:427.9pt;height:1.4pt;mso-position-horizontal-relative:char;mso-position-vertical-relative:line" coordsize="5434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">
                <v:shape id="Shape 18210" o:spid="_x0000_s1027" style="position:absolute;width:54343;height:177;visibility:visible;mso-wrap-style:square;v-text-anchor:top" coordsize="543433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" path="m,l5434330,r,17780l,17780,,e" fillcolor="black" stroked="f" strokeweight="0">
                  <v:stroke miterlimit="83231f" joinstyle="miter"/>
                  <v:path arrowok="t" textboxrect="0,0,5434330,17780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7B71AA28" w14:textId="77777777" w:rsidR="00274CCD" w:rsidRDefault="00274CCD">
      <w:pPr>
        <w:spacing w:after="158" w:line="259" w:lineRule="auto"/>
        <w:ind w:left="0" w:right="27" w:firstLine="0"/>
        <w:jc w:val="center"/>
      </w:pPr>
    </w:p>
    <w:p w14:paraId="57F46AE7" w14:textId="49F22292" w:rsidR="00274CCD" w:rsidRDefault="007A5109">
      <w:pPr>
        <w:ind w:left="20" w:right="224"/>
      </w:pPr>
      <w:r>
        <w:t>Belo Horizonte</w:t>
      </w:r>
      <w:r w:rsidR="0062629C">
        <w:t xml:space="preserve">, </w:t>
      </w:r>
      <w:r>
        <w:rPr>
          <w:highlight w:val="yellow"/>
        </w:rPr>
        <w:t>5 de outubro de 2023</w:t>
      </w:r>
      <w:r w:rsidR="0062629C">
        <w:t xml:space="preserve">.   </w:t>
      </w:r>
    </w:p>
    <w:p w14:paraId="56B61627" w14:textId="77777777" w:rsidR="00274CCD" w:rsidRDefault="0062629C">
      <w:pPr>
        <w:spacing w:after="156" w:line="259" w:lineRule="auto"/>
        <w:ind w:right="0" w:firstLine="0"/>
        <w:jc w:val="left"/>
      </w:pPr>
      <w:r>
        <w:t xml:space="preserve">   </w:t>
      </w:r>
    </w:p>
    <w:p w14:paraId="227CC823" w14:textId="5ADA7174" w:rsidR="00274CCD" w:rsidRDefault="0062629C">
      <w:pPr>
        <w:spacing w:after="165" w:line="259" w:lineRule="auto"/>
        <w:ind w:right="246"/>
        <w:jc w:val="center"/>
      </w:pPr>
      <w:r>
        <w:t>DIRETORIA SBC</w:t>
      </w:r>
      <w:r w:rsidR="007A5109">
        <w:t>/MG</w:t>
      </w:r>
      <w:r>
        <w:t xml:space="preserve">    </w:t>
      </w:r>
    </w:p>
    <w:sectPr w:rsidR="00274CCD">
      <w:pgSz w:w="11906" w:h="16838"/>
      <w:pgMar w:top="1559" w:right="1459" w:bottom="1485" w:left="16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F62"/>
    <w:multiLevelType w:val="hybridMultilevel"/>
    <w:tmpl w:val="F154A70C"/>
    <w:lvl w:ilvl="0" w:tplc="FC32C6B0">
      <w:start w:val="1"/>
      <w:numFmt w:val="lowerLetter"/>
      <w:lvlText w:val="(%1)"/>
      <w:lvlJc w:val="left"/>
      <w:pPr>
        <w:ind w:left="12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EA0DC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F6528E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A6DAD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4601E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18F612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62194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64AF0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6E8F7A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301DE"/>
    <w:multiLevelType w:val="hybridMultilevel"/>
    <w:tmpl w:val="C2F021F6"/>
    <w:lvl w:ilvl="0" w:tplc="1E9CCDCA">
      <w:start w:val="1"/>
      <w:numFmt w:val="lowerLetter"/>
      <w:lvlText w:val="(%1)"/>
      <w:lvlJc w:val="left"/>
      <w:pPr>
        <w:ind w:left="12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8473F6">
      <w:start w:val="1"/>
      <w:numFmt w:val="lowerLetter"/>
      <w:lvlText w:val="%2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604412">
      <w:start w:val="1"/>
      <w:numFmt w:val="lowerRoman"/>
      <w:lvlText w:val="%3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852C0">
      <w:start w:val="1"/>
      <w:numFmt w:val="decimal"/>
      <w:lvlText w:val="%4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4AEA">
      <w:start w:val="1"/>
      <w:numFmt w:val="lowerLetter"/>
      <w:lvlText w:val="%5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707918">
      <w:start w:val="1"/>
      <w:numFmt w:val="lowerRoman"/>
      <w:lvlText w:val="%6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CCADC4">
      <w:start w:val="1"/>
      <w:numFmt w:val="decimal"/>
      <w:lvlText w:val="%7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E0A48">
      <w:start w:val="1"/>
      <w:numFmt w:val="lowerLetter"/>
      <w:lvlText w:val="%8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A85448">
      <w:start w:val="1"/>
      <w:numFmt w:val="lowerRoman"/>
      <w:lvlText w:val="%9"/>
      <w:lvlJc w:val="left"/>
      <w:pPr>
        <w:ind w:left="6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B4FC9"/>
    <w:multiLevelType w:val="hybridMultilevel"/>
    <w:tmpl w:val="3058090E"/>
    <w:lvl w:ilvl="0" w:tplc="ADC6200C">
      <w:start w:val="1"/>
      <w:numFmt w:val="lowerLetter"/>
      <w:lvlText w:val="(%1)"/>
      <w:lvlJc w:val="left"/>
      <w:pPr>
        <w:ind w:left="12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C6C4EA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CAED6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6FE02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BAD0FE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EAB20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B20E84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6CB62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52BCD8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E1509"/>
    <w:multiLevelType w:val="hybridMultilevel"/>
    <w:tmpl w:val="64C8E332"/>
    <w:lvl w:ilvl="0" w:tplc="A4F4993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94CFCA">
      <w:start w:val="1"/>
      <w:numFmt w:val="lowerLetter"/>
      <w:lvlText w:val="%2"/>
      <w:lvlJc w:val="left"/>
      <w:pPr>
        <w:ind w:left="7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581B4E">
      <w:start w:val="1"/>
      <w:numFmt w:val="lowerLetter"/>
      <w:lvlRestart w:val="0"/>
      <w:lvlText w:val="(%3)"/>
      <w:lvlJc w:val="left"/>
      <w:pPr>
        <w:ind w:left="12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C254E">
      <w:start w:val="1"/>
      <w:numFmt w:val="decimal"/>
      <w:lvlText w:val="%4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96DD4E">
      <w:start w:val="1"/>
      <w:numFmt w:val="lowerLetter"/>
      <w:lvlText w:val="%5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92A860">
      <w:start w:val="1"/>
      <w:numFmt w:val="lowerRoman"/>
      <w:lvlText w:val="%6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0C6028">
      <w:start w:val="1"/>
      <w:numFmt w:val="decimal"/>
      <w:lvlText w:val="%7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98BC74">
      <w:start w:val="1"/>
      <w:numFmt w:val="lowerLetter"/>
      <w:lvlText w:val="%8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CAB392">
      <w:start w:val="1"/>
      <w:numFmt w:val="lowerRoman"/>
      <w:lvlText w:val="%9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8265F8"/>
    <w:multiLevelType w:val="hybridMultilevel"/>
    <w:tmpl w:val="515A727E"/>
    <w:lvl w:ilvl="0" w:tplc="AA503B92">
      <w:start w:val="1"/>
      <w:numFmt w:val="lowerLetter"/>
      <w:lvlText w:val="(%1)"/>
      <w:lvlJc w:val="left"/>
      <w:pPr>
        <w:ind w:left="12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686E78">
      <w:start w:val="1"/>
      <w:numFmt w:val="lowerLetter"/>
      <w:lvlText w:val="%2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349C38">
      <w:start w:val="1"/>
      <w:numFmt w:val="lowerRoman"/>
      <w:lvlText w:val="%3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B06044">
      <w:start w:val="1"/>
      <w:numFmt w:val="decimal"/>
      <w:lvlText w:val="%4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69876">
      <w:start w:val="1"/>
      <w:numFmt w:val="lowerLetter"/>
      <w:lvlText w:val="%5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E8602">
      <w:start w:val="1"/>
      <w:numFmt w:val="lowerRoman"/>
      <w:lvlText w:val="%6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BE27CC">
      <w:start w:val="1"/>
      <w:numFmt w:val="decimal"/>
      <w:lvlText w:val="%7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AEF520">
      <w:start w:val="1"/>
      <w:numFmt w:val="lowerLetter"/>
      <w:lvlText w:val="%8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6EC7C">
      <w:start w:val="1"/>
      <w:numFmt w:val="lowerRoman"/>
      <w:lvlText w:val="%9"/>
      <w:lvlJc w:val="left"/>
      <w:pPr>
        <w:ind w:left="6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F60A2E"/>
    <w:multiLevelType w:val="hybridMultilevel"/>
    <w:tmpl w:val="6ED66DAE"/>
    <w:lvl w:ilvl="0" w:tplc="11C65424">
      <w:start w:val="1"/>
      <w:numFmt w:val="lowerLetter"/>
      <w:lvlText w:val="(%1)"/>
      <w:lvlJc w:val="left"/>
      <w:pPr>
        <w:ind w:left="7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66D4C">
      <w:start w:val="1"/>
      <w:numFmt w:val="lowerLetter"/>
      <w:lvlText w:val="%2"/>
      <w:lvlJc w:val="left"/>
      <w:pPr>
        <w:ind w:left="1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A19C4">
      <w:start w:val="1"/>
      <w:numFmt w:val="lowerRoman"/>
      <w:lvlText w:val="%3"/>
      <w:lvlJc w:val="left"/>
      <w:pPr>
        <w:ind w:left="2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84798">
      <w:start w:val="1"/>
      <w:numFmt w:val="decimal"/>
      <w:lvlText w:val="%4"/>
      <w:lvlJc w:val="left"/>
      <w:pPr>
        <w:ind w:left="3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C4B7CA">
      <w:start w:val="1"/>
      <w:numFmt w:val="lowerLetter"/>
      <w:lvlText w:val="%5"/>
      <w:lvlJc w:val="left"/>
      <w:pPr>
        <w:ind w:left="39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45E88">
      <w:start w:val="1"/>
      <w:numFmt w:val="lowerRoman"/>
      <w:lvlText w:val="%6"/>
      <w:lvlJc w:val="left"/>
      <w:pPr>
        <w:ind w:left="4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449512">
      <w:start w:val="1"/>
      <w:numFmt w:val="decimal"/>
      <w:lvlText w:val="%7"/>
      <w:lvlJc w:val="left"/>
      <w:pPr>
        <w:ind w:left="5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0AEE66">
      <w:start w:val="1"/>
      <w:numFmt w:val="lowerLetter"/>
      <w:lvlText w:val="%8"/>
      <w:lvlJc w:val="left"/>
      <w:pPr>
        <w:ind w:left="6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00644">
      <w:start w:val="1"/>
      <w:numFmt w:val="lowerRoman"/>
      <w:lvlText w:val="%9"/>
      <w:lvlJc w:val="left"/>
      <w:pPr>
        <w:ind w:left="6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053645"/>
    <w:multiLevelType w:val="hybridMultilevel"/>
    <w:tmpl w:val="736ECDC0"/>
    <w:lvl w:ilvl="0" w:tplc="DB280876">
      <w:start w:val="1"/>
      <w:numFmt w:val="lowerLetter"/>
      <w:lvlText w:val="(%1)"/>
      <w:lvlJc w:val="left"/>
      <w:pPr>
        <w:ind w:left="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46D05A">
      <w:start w:val="1"/>
      <w:numFmt w:val="lowerLetter"/>
      <w:lvlText w:val="%2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FAEEDC">
      <w:start w:val="1"/>
      <w:numFmt w:val="lowerRoman"/>
      <w:lvlText w:val="%3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E96DC">
      <w:start w:val="1"/>
      <w:numFmt w:val="decimal"/>
      <w:lvlText w:val="%4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2AF4E">
      <w:start w:val="1"/>
      <w:numFmt w:val="lowerLetter"/>
      <w:lvlText w:val="%5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9E6B68">
      <w:start w:val="1"/>
      <w:numFmt w:val="lowerRoman"/>
      <w:lvlText w:val="%6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F01518">
      <w:start w:val="1"/>
      <w:numFmt w:val="decimal"/>
      <w:lvlText w:val="%7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E66436">
      <w:start w:val="1"/>
      <w:numFmt w:val="lowerLetter"/>
      <w:lvlText w:val="%8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2D4">
      <w:start w:val="1"/>
      <w:numFmt w:val="lowerRoman"/>
      <w:lvlText w:val="%9"/>
      <w:lvlJc w:val="left"/>
      <w:pPr>
        <w:ind w:left="6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CB0E06"/>
    <w:multiLevelType w:val="hybridMultilevel"/>
    <w:tmpl w:val="40C07454"/>
    <w:lvl w:ilvl="0" w:tplc="403218E6">
      <w:start w:val="1"/>
      <w:numFmt w:val="lowerLetter"/>
      <w:lvlText w:val="(%1)"/>
      <w:lvlJc w:val="left"/>
      <w:pPr>
        <w:ind w:left="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005E2">
      <w:start w:val="1"/>
      <w:numFmt w:val="lowerLetter"/>
      <w:lvlText w:val="%2"/>
      <w:lvlJc w:val="left"/>
      <w:pPr>
        <w:ind w:left="19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6B204">
      <w:start w:val="1"/>
      <w:numFmt w:val="lowerRoman"/>
      <w:lvlText w:val="%3"/>
      <w:lvlJc w:val="left"/>
      <w:pPr>
        <w:ind w:left="26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23F4E">
      <w:start w:val="1"/>
      <w:numFmt w:val="decimal"/>
      <w:lvlText w:val="%4"/>
      <w:lvlJc w:val="left"/>
      <w:pPr>
        <w:ind w:left="33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30EEFE">
      <w:start w:val="1"/>
      <w:numFmt w:val="lowerLetter"/>
      <w:lvlText w:val="%5"/>
      <w:lvlJc w:val="left"/>
      <w:pPr>
        <w:ind w:left="40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405C0">
      <w:start w:val="1"/>
      <w:numFmt w:val="lowerRoman"/>
      <w:lvlText w:val="%6"/>
      <w:lvlJc w:val="left"/>
      <w:pPr>
        <w:ind w:left="48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4F440">
      <w:start w:val="1"/>
      <w:numFmt w:val="decimal"/>
      <w:lvlText w:val="%7"/>
      <w:lvlJc w:val="left"/>
      <w:pPr>
        <w:ind w:left="55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BEB26C">
      <w:start w:val="1"/>
      <w:numFmt w:val="lowerLetter"/>
      <w:lvlText w:val="%8"/>
      <w:lvlJc w:val="left"/>
      <w:pPr>
        <w:ind w:left="62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78ADF4">
      <w:start w:val="1"/>
      <w:numFmt w:val="lowerRoman"/>
      <w:lvlText w:val="%9"/>
      <w:lvlJc w:val="left"/>
      <w:pPr>
        <w:ind w:left="69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C8617A"/>
    <w:multiLevelType w:val="hybridMultilevel"/>
    <w:tmpl w:val="82822760"/>
    <w:lvl w:ilvl="0" w:tplc="D3F640F8">
      <w:start w:val="12"/>
      <w:numFmt w:val="lowerLetter"/>
      <w:lvlText w:val="(%1)"/>
      <w:lvlJc w:val="left"/>
      <w:pPr>
        <w:ind w:left="12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EC7E6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78DEA6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7C197E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9C4B30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66889C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22EF4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C26D1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1EC04C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943B72"/>
    <w:multiLevelType w:val="hybridMultilevel"/>
    <w:tmpl w:val="999C856C"/>
    <w:lvl w:ilvl="0" w:tplc="13D075D4">
      <w:start w:val="1"/>
      <w:numFmt w:val="lowerLetter"/>
      <w:lvlText w:val="(%1)"/>
      <w:lvlJc w:val="left"/>
      <w:pPr>
        <w:ind w:left="12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6FCB4">
      <w:start w:val="1"/>
      <w:numFmt w:val="lowerLetter"/>
      <w:lvlText w:val="%2"/>
      <w:lvlJc w:val="left"/>
      <w:pPr>
        <w:ind w:left="19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27EDA">
      <w:start w:val="1"/>
      <w:numFmt w:val="lowerRoman"/>
      <w:lvlText w:val="%3"/>
      <w:lvlJc w:val="left"/>
      <w:pPr>
        <w:ind w:left="26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F0082C">
      <w:start w:val="1"/>
      <w:numFmt w:val="decimal"/>
      <w:lvlText w:val="%4"/>
      <w:lvlJc w:val="left"/>
      <w:pPr>
        <w:ind w:left="33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F6FAB2">
      <w:start w:val="1"/>
      <w:numFmt w:val="lowerLetter"/>
      <w:lvlText w:val="%5"/>
      <w:lvlJc w:val="left"/>
      <w:pPr>
        <w:ind w:left="40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6B840">
      <w:start w:val="1"/>
      <w:numFmt w:val="lowerRoman"/>
      <w:lvlText w:val="%6"/>
      <w:lvlJc w:val="left"/>
      <w:pPr>
        <w:ind w:left="48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E43CD4">
      <w:start w:val="1"/>
      <w:numFmt w:val="decimal"/>
      <w:lvlText w:val="%7"/>
      <w:lvlJc w:val="left"/>
      <w:pPr>
        <w:ind w:left="55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21E5E">
      <w:start w:val="1"/>
      <w:numFmt w:val="lowerLetter"/>
      <w:lvlText w:val="%8"/>
      <w:lvlJc w:val="left"/>
      <w:pPr>
        <w:ind w:left="62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021FC6">
      <w:start w:val="1"/>
      <w:numFmt w:val="lowerRoman"/>
      <w:lvlText w:val="%9"/>
      <w:lvlJc w:val="left"/>
      <w:pPr>
        <w:ind w:left="69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B115BD"/>
    <w:multiLevelType w:val="hybridMultilevel"/>
    <w:tmpl w:val="370ADB0E"/>
    <w:lvl w:ilvl="0" w:tplc="64381EDC">
      <w:start w:val="12"/>
      <w:numFmt w:val="lowerLetter"/>
      <w:lvlText w:val="(%1)"/>
      <w:lvlJc w:val="left"/>
      <w:pPr>
        <w:ind w:left="12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E99C6">
      <w:start w:val="1"/>
      <w:numFmt w:val="lowerLetter"/>
      <w:lvlText w:val="%2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25E58">
      <w:start w:val="1"/>
      <w:numFmt w:val="lowerRoman"/>
      <w:lvlText w:val="%3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CCC3A8">
      <w:start w:val="1"/>
      <w:numFmt w:val="decimal"/>
      <w:lvlText w:val="%4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6440BE">
      <w:start w:val="1"/>
      <w:numFmt w:val="lowerLetter"/>
      <w:lvlText w:val="%5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E679E">
      <w:start w:val="1"/>
      <w:numFmt w:val="lowerRoman"/>
      <w:lvlText w:val="%6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6FC10">
      <w:start w:val="1"/>
      <w:numFmt w:val="decimal"/>
      <w:lvlText w:val="%7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7889E0">
      <w:start w:val="1"/>
      <w:numFmt w:val="lowerLetter"/>
      <w:lvlText w:val="%8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F88D16">
      <w:start w:val="1"/>
      <w:numFmt w:val="lowerRoman"/>
      <w:lvlText w:val="%9"/>
      <w:lvlJc w:val="left"/>
      <w:pPr>
        <w:ind w:left="6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64556F"/>
    <w:multiLevelType w:val="hybridMultilevel"/>
    <w:tmpl w:val="785CEC5A"/>
    <w:lvl w:ilvl="0" w:tplc="FD80CDC0">
      <w:start w:val="1"/>
      <w:numFmt w:val="lowerLetter"/>
      <w:lvlText w:val="(%1)"/>
      <w:lvlJc w:val="left"/>
      <w:pPr>
        <w:ind w:left="10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B8CFBE">
      <w:start w:val="1"/>
      <w:numFmt w:val="lowerLetter"/>
      <w:lvlText w:val="%2"/>
      <w:lvlJc w:val="left"/>
      <w:pPr>
        <w:ind w:left="1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1A5080">
      <w:start w:val="1"/>
      <w:numFmt w:val="lowerRoman"/>
      <w:lvlText w:val="%3"/>
      <w:lvlJc w:val="left"/>
      <w:pPr>
        <w:ind w:left="2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727A94">
      <w:start w:val="1"/>
      <w:numFmt w:val="decimal"/>
      <w:lvlText w:val="%4"/>
      <w:lvlJc w:val="left"/>
      <w:pPr>
        <w:ind w:left="3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61864">
      <w:start w:val="1"/>
      <w:numFmt w:val="lowerLetter"/>
      <w:lvlText w:val="%5"/>
      <w:lvlJc w:val="left"/>
      <w:pPr>
        <w:ind w:left="39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6A735C">
      <w:start w:val="1"/>
      <w:numFmt w:val="lowerRoman"/>
      <w:lvlText w:val="%6"/>
      <w:lvlJc w:val="left"/>
      <w:pPr>
        <w:ind w:left="4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A0DB8">
      <w:start w:val="1"/>
      <w:numFmt w:val="decimal"/>
      <w:lvlText w:val="%7"/>
      <w:lvlJc w:val="left"/>
      <w:pPr>
        <w:ind w:left="5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903B02">
      <w:start w:val="1"/>
      <w:numFmt w:val="lowerLetter"/>
      <w:lvlText w:val="%8"/>
      <w:lvlJc w:val="left"/>
      <w:pPr>
        <w:ind w:left="6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D0BE0C">
      <w:start w:val="1"/>
      <w:numFmt w:val="lowerRoman"/>
      <w:lvlText w:val="%9"/>
      <w:lvlJc w:val="left"/>
      <w:pPr>
        <w:ind w:left="6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2F6F9B"/>
    <w:multiLevelType w:val="hybridMultilevel"/>
    <w:tmpl w:val="A640722A"/>
    <w:lvl w:ilvl="0" w:tplc="3546297A">
      <w:start w:val="1"/>
      <w:numFmt w:val="lowerLetter"/>
      <w:lvlText w:val="(%1)"/>
      <w:lvlJc w:val="left"/>
      <w:pPr>
        <w:ind w:left="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80CC20">
      <w:start w:val="1"/>
      <w:numFmt w:val="lowerLetter"/>
      <w:lvlText w:val="%2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F08EFE">
      <w:start w:val="1"/>
      <w:numFmt w:val="lowerRoman"/>
      <w:lvlText w:val="%3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E8192">
      <w:start w:val="1"/>
      <w:numFmt w:val="decimal"/>
      <w:lvlText w:val="%4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C2068">
      <w:start w:val="1"/>
      <w:numFmt w:val="lowerLetter"/>
      <w:lvlText w:val="%5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8ABE6">
      <w:start w:val="1"/>
      <w:numFmt w:val="lowerRoman"/>
      <w:lvlText w:val="%6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A5B08">
      <w:start w:val="1"/>
      <w:numFmt w:val="decimal"/>
      <w:lvlText w:val="%7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C81B0">
      <w:start w:val="1"/>
      <w:numFmt w:val="lowerLetter"/>
      <w:lvlText w:val="%8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B07D0E">
      <w:start w:val="1"/>
      <w:numFmt w:val="lowerRoman"/>
      <w:lvlText w:val="%9"/>
      <w:lvlJc w:val="left"/>
      <w:pPr>
        <w:ind w:left="6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9550207">
    <w:abstractNumId w:val="4"/>
  </w:num>
  <w:num w:numId="2" w16cid:durableId="1534464335">
    <w:abstractNumId w:val="10"/>
  </w:num>
  <w:num w:numId="3" w16cid:durableId="2073455976">
    <w:abstractNumId w:val="0"/>
  </w:num>
  <w:num w:numId="4" w16cid:durableId="1371028854">
    <w:abstractNumId w:val="8"/>
  </w:num>
  <w:num w:numId="5" w16cid:durableId="1680697343">
    <w:abstractNumId w:val="11"/>
  </w:num>
  <w:num w:numId="6" w16cid:durableId="948969371">
    <w:abstractNumId w:val="5"/>
  </w:num>
  <w:num w:numId="7" w16cid:durableId="489558499">
    <w:abstractNumId w:val="6"/>
  </w:num>
  <w:num w:numId="8" w16cid:durableId="2016952815">
    <w:abstractNumId w:val="7"/>
  </w:num>
  <w:num w:numId="9" w16cid:durableId="1087000530">
    <w:abstractNumId w:val="12"/>
  </w:num>
  <w:num w:numId="10" w16cid:durableId="1252620474">
    <w:abstractNumId w:val="1"/>
  </w:num>
  <w:num w:numId="11" w16cid:durableId="78869066">
    <w:abstractNumId w:val="9"/>
  </w:num>
  <w:num w:numId="12" w16cid:durableId="1872768006">
    <w:abstractNumId w:val="2"/>
  </w:num>
  <w:num w:numId="13" w16cid:durableId="46578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CD"/>
    <w:rsid w:val="00047D99"/>
    <w:rsid w:val="00094CA2"/>
    <w:rsid w:val="000B70D6"/>
    <w:rsid w:val="001266B1"/>
    <w:rsid w:val="0014271B"/>
    <w:rsid w:val="0022329B"/>
    <w:rsid w:val="00266DDE"/>
    <w:rsid w:val="00274CCD"/>
    <w:rsid w:val="002F5289"/>
    <w:rsid w:val="00331347"/>
    <w:rsid w:val="003A77AE"/>
    <w:rsid w:val="003F5666"/>
    <w:rsid w:val="0044588B"/>
    <w:rsid w:val="00477121"/>
    <w:rsid w:val="004D230F"/>
    <w:rsid w:val="005C01C9"/>
    <w:rsid w:val="0062629C"/>
    <w:rsid w:val="00665CB6"/>
    <w:rsid w:val="0067313F"/>
    <w:rsid w:val="006925B7"/>
    <w:rsid w:val="006E796A"/>
    <w:rsid w:val="006F2A57"/>
    <w:rsid w:val="007A3BBC"/>
    <w:rsid w:val="007A5109"/>
    <w:rsid w:val="008233FB"/>
    <w:rsid w:val="008E723B"/>
    <w:rsid w:val="008E7DEC"/>
    <w:rsid w:val="0092545A"/>
    <w:rsid w:val="0094188A"/>
    <w:rsid w:val="00956AEC"/>
    <w:rsid w:val="00AF5B46"/>
    <w:rsid w:val="00B02F72"/>
    <w:rsid w:val="00B63E4E"/>
    <w:rsid w:val="00C04A88"/>
    <w:rsid w:val="00C24514"/>
    <w:rsid w:val="00D271D0"/>
    <w:rsid w:val="00DD6942"/>
    <w:rsid w:val="00E307AB"/>
    <w:rsid w:val="00E72E39"/>
    <w:rsid w:val="00EE0D3D"/>
    <w:rsid w:val="00F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114C"/>
  <w15:docId w15:val="{3B95DE2D-04E0-43D7-90A6-AE03B6C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61" w:lineRule="auto"/>
      <w:ind w:left="10" w:right="232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63"/>
      <w:ind w:left="10" w:right="246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C04A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4A8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4A88"/>
    <w:rPr>
      <w:rFonts w:ascii="Verdana" w:eastAsia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4A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4A88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A88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Garcia de Oliveira</dc:creator>
  <cp:keywords/>
  <cp:lastModifiedBy>Cardiologia SMC</cp:lastModifiedBy>
  <cp:revision>3</cp:revision>
  <dcterms:created xsi:type="dcterms:W3CDTF">2023-10-09T18:53:00Z</dcterms:created>
  <dcterms:modified xsi:type="dcterms:W3CDTF">2023-10-10T22:43:00Z</dcterms:modified>
</cp:coreProperties>
</file>